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r w:rsidRPr="00826FA3">
        <w:rPr>
          <w:rFonts w:ascii="Times New Roman" w:eastAsia="SimSun" w:hAnsi="Times New Roman" w:cs="Times New Roman"/>
          <w:caps/>
          <w:kern w:val="24"/>
          <w:sz w:val="28"/>
          <w:szCs w:val="28"/>
          <w:lang w:eastAsia="hi-IN" w:bidi="hi-IN"/>
        </w:rPr>
        <w:t xml:space="preserve">Государственный музей Востока </w:t>
      </w: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r w:rsidRPr="00826FA3">
        <w:rPr>
          <w:rFonts w:ascii="Times New Roman" w:eastAsia="SimSun" w:hAnsi="Times New Roman" w:cs="Times New Roman"/>
          <w:caps/>
          <w:kern w:val="24"/>
          <w:sz w:val="28"/>
          <w:szCs w:val="28"/>
          <w:lang w:eastAsia="hi-IN" w:bidi="hi-IN"/>
        </w:rPr>
        <w:br w:type="textWrapping" w:clear="all"/>
      </w: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4"/>
          <w:sz w:val="28"/>
          <w:szCs w:val="28"/>
          <w:lang w:eastAsia="hi-IN" w:bidi="hi-IN"/>
        </w:rPr>
      </w:pPr>
    </w:p>
    <w:p w:rsidR="00826FA3" w:rsidRPr="00826FA3" w:rsidRDefault="00453390" w:rsidP="00D86674">
      <w:pPr>
        <w:widowControl w:val="0"/>
        <w:suppressAutoHyphens/>
        <w:spacing w:after="0" w:line="360" w:lineRule="auto"/>
        <w:contextualSpacing/>
        <w:jc w:val="center"/>
        <w:rPr>
          <w:rFonts w:ascii="Times New Roman" w:eastAsia="SimSun" w:hAnsi="Times New Roman" w:cs="Times New Roman"/>
          <w:kern w:val="1"/>
          <w:sz w:val="28"/>
          <w:szCs w:val="28"/>
          <w:lang w:eastAsia="hi-IN" w:bidi="hi-IN"/>
        </w:rPr>
      </w:pPr>
      <w:r>
        <w:rPr>
          <w:rFonts w:ascii="Times New Roman" w:hAnsi="Times New Roman" w:cs="Times New Roman" w:hint="eastAsia"/>
          <w:kern w:val="1"/>
          <w:sz w:val="28"/>
          <w:szCs w:val="28"/>
          <w:lang w:bidi="hi-IN"/>
        </w:rPr>
        <w:t>II</w:t>
      </w:r>
      <w:r>
        <w:rPr>
          <w:rFonts w:ascii="Times New Roman" w:hAnsi="Times New Roman" w:cs="Times New Roman"/>
          <w:kern w:val="1"/>
          <w:sz w:val="28"/>
          <w:szCs w:val="28"/>
          <w:lang w:bidi="hi-IN"/>
        </w:rPr>
        <w:t xml:space="preserve"> </w:t>
      </w:r>
      <w:r w:rsidR="00826FA3" w:rsidRPr="00826FA3">
        <w:rPr>
          <w:rFonts w:ascii="Times New Roman" w:eastAsia="SimSun" w:hAnsi="Times New Roman" w:cs="Times New Roman"/>
          <w:kern w:val="1"/>
          <w:sz w:val="28"/>
          <w:szCs w:val="28"/>
          <w:lang w:eastAsia="hi-IN" w:bidi="hi-IN"/>
        </w:rPr>
        <w:t>Международная научная конференция</w:t>
      </w:r>
    </w:p>
    <w:p w:rsidR="00826FA3" w:rsidRDefault="00826FA3" w:rsidP="00D86674">
      <w:pPr>
        <w:widowControl w:val="0"/>
        <w:suppressAutoHyphens/>
        <w:spacing w:after="0" w:line="360" w:lineRule="auto"/>
        <w:contextualSpacing/>
        <w:jc w:val="center"/>
        <w:rPr>
          <w:rFonts w:ascii="Times New Roman" w:eastAsia="SimSun" w:hAnsi="Times New Roman" w:cs="Times New Roman"/>
          <w:b/>
          <w:kern w:val="1"/>
          <w:sz w:val="28"/>
          <w:szCs w:val="28"/>
          <w:lang w:eastAsia="hi-IN" w:bidi="hi-IN"/>
        </w:rPr>
      </w:pPr>
      <w:r w:rsidRPr="00826FA3">
        <w:rPr>
          <w:rFonts w:ascii="Times New Roman" w:eastAsia="SimSun" w:hAnsi="Times New Roman" w:cs="Times New Roman"/>
          <w:b/>
          <w:kern w:val="1"/>
          <w:sz w:val="28"/>
          <w:szCs w:val="28"/>
          <w:lang w:eastAsia="hi-IN" w:bidi="hi-IN"/>
        </w:rPr>
        <w:t>ПРОБЛЕМЫ ИЗУЧЕНИЯ ВОСТОЧНЫХ КОЛЛЕКЦИЙ</w:t>
      </w:r>
    </w:p>
    <w:p w:rsidR="00F73BA2" w:rsidRDefault="00F73BA2" w:rsidP="00D86674">
      <w:pPr>
        <w:widowControl w:val="0"/>
        <w:suppressAutoHyphens/>
        <w:spacing w:after="0" w:line="360" w:lineRule="auto"/>
        <w:contextualSpacing/>
        <w:jc w:val="center"/>
        <w:rPr>
          <w:rFonts w:ascii="Times New Roman" w:eastAsia="SimSun" w:hAnsi="Times New Roman" w:cs="Times New Roman"/>
          <w:b/>
          <w:kern w:val="1"/>
          <w:sz w:val="28"/>
          <w:szCs w:val="28"/>
          <w:lang w:eastAsia="hi-IN" w:bidi="hi-IN"/>
        </w:rPr>
      </w:pPr>
    </w:p>
    <w:p w:rsidR="00D86674" w:rsidRDefault="00D86674" w:rsidP="00D86674">
      <w:pPr>
        <w:spacing w:after="0"/>
        <w:contextualSpacing/>
        <w:jc w:val="center"/>
        <w:rPr>
          <w:rFonts w:ascii="Times New Roman" w:hAnsi="Times New Roman" w:cs="Times New Roman"/>
          <w:sz w:val="24"/>
          <w:szCs w:val="24"/>
        </w:rPr>
      </w:pPr>
      <w:r w:rsidRPr="00792AD1">
        <w:rPr>
          <w:rFonts w:ascii="Times New Roman" w:hAnsi="Times New Roman" w:cs="Times New Roman"/>
          <w:b/>
          <w:sz w:val="24"/>
          <w:szCs w:val="24"/>
        </w:rPr>
        <w:t>ДАРЫ И ТРОФЕИ: ДИАЛОГ В ИСКУССТВЕ ВОСТОКА И ЗАПАДА</w:t>
      </w:r>
    </w:p>
    <w:p w:rsidR="00D86674" w:rsidRPr="00826FA3" w:rsidRDefault="00D86674" w:rsidP="009119B9">
      <w:pPr>
        <w:widowControl w:val="0"/>
        <w:suppressAutoHyphens/>
        <w:spacing w:after="0" w:line="360" w:lineRule="auto"/>
        <w:ind w:firstLine="709"/>
        <w:contextualSpacing/>
        <w:jc w:val="center"/>
        <w:rPr>
          <w:rFonts w:ascii="Times New Roman" w:eastAsia="SimSun" w:hAnsi="Times New Roman" w:cs="Times New Roman"/>
          <w:b/>
          <w:kern w:val="1"/>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kern w:val="1"/>
          <w:sz w:val="28"/>
          <w:szCs w:val="28"/>
          <w:lang w:eastAsia="hi-IN" w:bidi="hi-IN"/>
        </w:rPr>
      </w:pPr>
      <w:r w:rsidRPr="00826FA3">
        <w:rPr>
          <w:rFonts w:ascii="Times New Roman" w:eastAsia="SimSun" w:hAnsi="Times New Roman" w:cs="Times New Roman"/>
          <w:kern w:val="1"/>
          <w:sz w:val="28"/>
          <w:szCs w:val="28"/>
          <w:lang w:eastAsia="hi-IN" w:bidi="hi-IN"/>
        </w:rPr>
        <w:t xml:space="preserve">Государственный музей Востока </w:t>
      </w:r>
    </w:p>
    <w:p w:rsidR="00826FA3" w:rsidRPr="00826FA3" w:rsidRDefault="00453390" w:rsidP="009119B9">
      <w:pPr>
        <w:widowControl w:val="0"/>
        <w:suppressAutoHyphens/>
        <w:spacing w:after="0" w:line="360" w:lineRule="auto"/>
        <w:ind w:firstLine="709"/>
        <w:contextualSpacing/>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2-3 марта 2020 года</w:t>
      </w: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kern w:val="1"/>
          <w:sz w:val="28"/>
          <w:szCs w:val="28"/>
          <w:lang w:eastAsia="hi-IN" w:bidi="hi-IN"/>
        </w:rPr>
      </w:pPr>
    </w:p>
    <w:p w:rsidR="00826FA3" w:rsidRPr="00826FA3" w:rsidRDefault="00826FA3" w:rsidP="009119B9">
      <w:pPr>
        <w:widowControl w:val="0"/>
        <w:suppressAutoHyphens/>
        <w:spacing w:after="0" w:line="360" w:lineRule="auto"/>
        <w:ind w:firstLine="709"/>
        <w:contextualSpacing/>
        <w:jc w:val="center"/>
        <w:rPr>
          <w:rFonts w:ascii="Times New Roman" w:eastAsia="SimSun" w:hAnsi="Times New Roman" w:cs="Times New Roman"/>
          <w:caps/>
          <w:kern w:val="28"/>
          <w:sz w:val="28"/>
          <w:szCs w:val="28"/>
          <w:lang w:eastAsia="hi-IN" w:bidi="hi-IN"/>
        </w:rPr>
      </w:pPr>
      <w:r w:rsidRPr="00826FA3">
        <w:rPr>
          <w:rFonts w:ascii="Times New Roman" w:eastAsia="SimSun" w:hAnsi="Times New Roman" w:cs="Times New Roman"/>
          <w:caps/>
          <w:kern w:val="28"/>
          <w:sz w:val="28"/>
          <w:szCs w:val="28"/>
          <w:lang w:eastAsia="hi-IN" w:bidi="hi-IN"/>
        </w:rPr>
        <w:t>тезисы ДОКЛАДОВ</w:t>
      </w:r>
    </w:p>
    <w:p w:rsidR="00826FA3" w:rsidRPr="00826FA3" w:rsidRDefault="00826FA3" w:rsidP="009119B9">
      <w:pPr>
        <w:widowControl w:val="0"/>
        <w:suppressAutoHyphens/>
        <w:spacing w:after="0" w:line="360" w:lineRule="auto"/>
        <w:ind w:firstLine="709"/>
        <w:contextualSpacing/>
        <w:rPr>
          <w:rFonts w:ascii="Times New Roman" w:eastAsia="SimSun" w:hAnsi="Times New Roman" w:cs="Times New Roman"/>
          <w:kern w:val="1"/>
          <w:sz w:val="28"/>
          <w:szCs w:val="28"/>
          <w:lang w:eastAsia="hi-IN" w:bidi="hi-IN"/>
        </w:rPr>
      </w:pPr>
      <w:r w:rsidRPr="00826FA3">
        <w:rPr>
          <w:rFonts w:ascii="Times New Roman" w:eastAsia="SimSun" w:hAnsi="Times New Roman" w:cs="Times New Roman"/>
          <w:kern w:val="1"/>
          <w:sz w:val="28"/>
          <w:szCs w:val="28"/>
          <w:lang w:eastAsia="hi-IN" w:bidi="hi-IN"/>
        </w:rPr>
        <w:br w:type="page"/>
      </w:r>
    </w:p>
    <w:p w:rsidR="006944CE" w:rsidRPr="00A813E4" w:rsidRDefault="006944CE" w:rsidP="006944CE">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Pr>
          <w:rFonts w:ascii="Times New Roman" w:hAnsi="Times New Roman" w:cs="Times New Roman"/>
          <w:b/>
          <w:kern w:val="1"/>
          <w:sz w:val="24"/>
          <w:szCs w:val="24"/>
          <w:lang w:bidi="hi-IN"/>
        </w:rPr>
        <w:lastRenderedPageBreak/>
        <w:t>Багратиони</w:t>
      </w:r>
      <w:proofErr w:type="spellEnd"/>
      <w:r>
        <w:rPr>
          <w:rFonts w:ascii="Times New Roman" w:hAnsi="Times New Roman" w:cs="Times New Roman"/>
          <w:b/>
          <w:kern w:val="1"/>
          <w:sz w:val="24"/>
          <w:szCs w:val="24"/>
          <w:lang w:bidi="hi-IN"/>
        </w:rPr>
        <w:t xml:space="preserve"> фон Брандт</w:t>
      </w:r>
      <w:r w:rsidRPr="00A813E4">
        <w:rPr>
          <w:rFonts w:ascii="Times New Roman" w:hAnsi="Times New Roman" w:cs="Times New Roman"/>
          <w:b/>
          <w:kern w:val="1"/>
          <w:sz w:val="24"/>
          <w:szCs w:val="24"/>
          <w:lang w:bidi="hi-IN"/>
        </w:rPr>
        <w:t xml:space="preserve"> Елена Анатольевна</w:t>
      </w:r>
    </w:p>
    <w:p w:rsidR="006944CE" w:rsidRDefault="006944CE" w:rsidP="006944C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кандидат искусствоведения,</w:t>
      </w:r>
    </w:p>
    <w:p w:rsidR="006944CE" w:rsidRPr="00E922F5" w:rsidRDefault="006944CE" w:rsidP="006944C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доцент кафедры </w:t>
      </w:r>
      <w:r w:rsidRPr="00E922F5">
        <w:rPr>
          <w:rFonts w:ascii="Times New Roman" w:hAnsi="Times New Roman" w:cs="Times New Roman"/>
          <w:kern w:val="1"/>
          <w:sz w:val="24"/>
          <w:szCs w:val="24"/>
          <w:lang w:bidi="hi-IN"/>
        </w:rPr>
        <w:t>всеобщей истории искусства</w:t>
      </w:r>
    </w:p>
    <w:p w:rsidR="006944CE" w:rsidRDefault="006944CE" w:rsidP="006944C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E922F5">
        <w:rPr>
          <w:rFonts w:ascii="Times New Roman" w:hAnsi="Times New Roman" w:cs="Times New Roman"/>
          <w:kern w:val="1"/>
          <w:sz w:val="24"/>
          <w:szCs w:val="24"/>
          <w:lang w:bidi="hi-IN"/>
        </w:rPr>
        <w:t xml:space="preserve">Исторического факультета </w:t>
      </w:r>
    </w:p>
    <w:p w:rsidR="006944CE" w:rsidRDefault="006944CE" w:rsidP="006944C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461B30">
        <w:rPr>
          <w:rFonts w:ascii="Times New Roman" w:hAnsi="Times New Roman" w:cs="Times New Roman"/>
          <w:kern w:val="1"/>
          <w:sz w:val="24"/>
          <w:szCs w:val="24"/>
          <w:lang w:bidi="hi-IN"/>
        </w:rPr>
        <w:t>М</w:t>
      </w:r>
      <w:r>
        <w:rPr>
          <w:rFonts w:ascii="Times New Roman" w:hAnsi="Times New Roman" w:cs="Times New Roman"/>
          <w:kern w:val="1"/>
          <w:sz w:val="24"/>
          <w:szCs w:val="24"/>
          <w:lang w:bidi="hi-IN"/>
        </w:rPr>
        <w:t xml:space="preserve">осковского </w:t>
      </w:r>
      <w:r w:rsidRPr="00461B30">
        <w:rPr>
          <w:rFonts w:ascii="Times New Roman" w:hAnsi="Times New Roman" w:cs="Times New Roman"/>
          <w:kern w:val="1"/>
          <w:sz w:val="24"/>
          <w:szCs w:val="24"/>
          <w:lang w:bidi="hi-IN"/>
        </w:rPr>
        <w:t>Г</w:t>
      </w:r>
      <w:r>
        <w:rPr>
          <w:rFonts w:ascii="Times New Roman" w:hAnsi="Times New Roman" w:cs="Times New Roman"/>
          <w:kern w:val="1"/>
          <w:sz w:val="24"/>
          <w:szCs w:val="24"/>
          <w:lang w:bidi="hi-IN"/>
        </w:rPr>
        <w:t xml:space="preserve">осударственного </w:t>
      </w:r>
      <w:r w:rsidRPr="00461B30">
        <w:rPr>
          <w:rFonts w:ascii="Times New Roman" w:hAnsi="Times New Roman" w:cs="Times New Roman"/>
          <w:kern w:val="1"/>
          <w:sz w:val="24"/>
          <w:szCs w:val="24"/>
          <w:lang w:bidi="hi-IN"/>
        </w:rPr>
        <w:t>У</w:t>
      </w:r>
      <w:r>
        <w:rPr>
          <w:rFonts w:ascii="Times New Roman" w:hAnsi="Times New Roman" w:cs="Times New Roman"/>
          <w:kern w:val="1"/>
          <w:sz w:val="24"/>
          <w:szCs w:val="24"/>
          <w:lang w:bidi="hi-IN"/>
        </w:rPr>
        <w:t>ниверситета</w:t>
      </w:r>
      <w:r w:rsidRPr="00461B30">
        <w:rPr>
          <w:rFonts w:ascii="Times New Roman" w:hAnsi="Times New Roman" w:cs="Times New Roman"/>
          <w:kern w:val="1"/>
          <w:sz w:val="24"/>
          <w:szCs w:val="24"/>
          <w:lang w:bidi="hi-IN"/>
        </w:rPr>
        <w:t xml:space="preserve"> им. М.В. Ломоносова</w:t>
      </w:r>
    </w:p>
    <w:p w:rsidR="006944CE" w:rsidRPr="00E922F5" w:rsidRDefault="006944CE" w:rsidP="006944C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Москва)</w:t>
      </w:r>
    </w:p>
    <w:p w:rsidR="006944CE" w:rsidRPr="00461B30" w:rsidRDefault="006944CE" w:rsidP="006944CE">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
    <w:p w:rsidR="006944CE" w:rsidRDefault="006944CE" w:rsidP="006944CE">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461B30">
        <w:rPr>
          <w:rFonts w:ascii="Times New Roman" w:hAnsi="Times New Roman" w:cs="Times New Roman"/>
          <w:b/>
          <w:kern w:val="1"/>
          <w:sz w:val="28"/>
          <w:szCs w:val="28"/>
          <w:lang w:bidi="hi-IN"/>
        </w:rPr>
        <w:t>О поступлении первых буддийских изображений в Японию</w:t>
      </w:r>
    </w:p>
    <w:p w:rsidR="006944CE" w:rsidRPr="00461B30" w:rsidRDefault="006944CE" w:rsidP="006944CE">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6944CE" w:rsidRPr="00461B30" w:rsidRDefault="006944CE" w:rsidP="006944C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61B30">
        <w:rPr>
          <w:rFonts w:ascii="Times New Roman" w:hAnsi="Times New Roman" w:cs="Times New Roman"/>
          <w:kern w:val="1"/>
          <w:sz w:val="28"/>
          <w:szCs w:val="28"/>
          <w:lang w:bidi="hi-IN"/>
        </w:rPr>
        <w:t xml:space="preserve">В </w:t>
      </w:r>
      <w:r w:rsidRPr="00461B30">
        <w:rPr>
          <w:rFonts w:ascii="Times New Roman" w:hAnsi="Times New Roman" w:cs="Times New Roman"/>
          <w:kern w:val="1"/>
          <w:sz w:val="28"/>
          <w:szCs w:val="28"/>
          <w:lang w:val="en-US" w:bidi="hi-IN"/>
        </w:rPr>
        <w:t>VI</w:t>
      </w:r>
      <w:r w:rsidRPr="00A813E4">
        <w:rPr>
          <w:rFonts w:ascii="Times New Roman" w:hAnsi="Times New Roman" w:cs="Times New Roman"/>
          <w:kern w:val="1"/>
          <w:sz w:val="28"/>
          <w:szCs w:val="28"/>
          <w:lang w:bidi="hi-IN"/>
        </w:rPr>
        <w:t xml:space="preserve"> </w:t>
      </w:r>
      <w:r>
        <w:rPr>
          <w:rFonts w:ascii="Times New Roman" w:hAnsi="Times New Roman" w:cs="Times New Roman"/>
          <w:kern w:val="1"/>
          <w:sz w:val="28"/>
          <w:szCs w:val="28"/>
          <w:lang w:bidi="hi-IN"/>
        </w:rPr>
        <w:t>–</w:t>
      </w:r>
      <w:r w:rsidRPr="00A813E4">
        <w:rPr>
          <w:rFonts w:ascii="Times New Roman" w:hAnsi="Times New Roman" w:cs="Times New Roman"/>
          <w:kern w:val="1"/>
          <w:sz w:val="28"/>
          <w:szCs w:val="28"/>
          <w:lang w:bidi="hi-IN"/>
        </w:rPr>
        <w:t xml:space="preserve"> </w:t>
      </w:r>
      <w:r w:rsidRPr="00461B30">
        <w:rPr>
          <w:rFonts w:ascii="Times New Roman" w:hAnsi="Times New Roman" w:cs="Times New Roman"/>
          <w:kern w:val="1"/>
          <w:sz w:val="28"/>
          <w:szCs w:val="28"/>
          <w:lang w:val="en-US" w:bidi="hi-IN"/>
        </w:rPr>
        <w:t>VII</w:t>
      </w:r>
      <w:r w:rsidRPr="00461B30">
        <w:rPr>
          <w:rFonts w:ascii="Times New Roman" w:hAnsi="Times New Roman" w:cs="Times New Roman"/>
          <w:kern w:val="1"/>
          <w:sz w:val="28"/>
          <w:szCs w:val="28"/>
          <w:lang w:bidi="hi-IN"/>
        </w:rPr>
        <w:t xml:space="preserve"> веках буддийское искусство в Японии было представлено исключительно произведениями корейского и китайского происхождения, привезенными морем с корейского полуострова, где даже возникли своеобразные рынки буддийской утвари. Выбор товаров там, вероятно, учитывал спрос, а спрос был обусловлен не только вкусовыми и финансовыми предпочтениями покупателей, но и требованиями транспортабельности (ограничения веса и размера, прочность, компактность). Этим параметрам соответствовали в наибольшей мере небольшие бронзовые скульптуры.  Существовала практика перевозки бронзовых фигурок в рукаве, (традиционная ширина </w:t>
      </w:r>
      <w:r>
        <w:rPr>
          <w:rFonts w:ascii="Times New Roman" w:hAnsi="Times New Roman" w:cs="Times New Roman"/>
          <w:kern w:val="1"/>
          <w:sz w:val="28"/>
          <w:szCs w:val="28"/>
          <w:lang w:bidi="hi-IN"/>
        </w:rPr>
        <w:t>–</w:t>
      </w:r>
      <w:r w:rsidRPr="00461B30">
        <w:rPr>
          <w:rFonts w:ascii="Times New Roman" w:hAnsi="Times New Roman" w:cs="Times New Roman"/>
          <w:kern w:val="1"/>
          <w:sz w:val="28"/>
          <w:szCs w:val="28"/>
          <w:lang w:bidi="hi-IN"/>
        </w:rPr>
        <w:t xml:space="preserve"> около 25 см), при которой наиболее удобно было размещать там не сидящих (</w:t>
      </w:r>
      <w:proofErr w:type="spellStart"/>
      <w:r w:rsidRPr="00461B30">
        <w:rPr>
          <w:rFonts w:ascii="Times New Roman" w:hAnsi="Times New Roman" w:cs="Times New Roman"/>
          <w:kern w:val="1"/>
          <w:sz w:val="28"/>
          <w:szCs w:val="28"/>
          <w:lang w:bidi="hi-IN"/>
        </w:rPr>
        <w:t>будды</w:t>
      </w:r>
      <w:proofErr w:type="spellEnd"/>
      <w:r w:rsidRPr="00461B30">
        <w:rPr>
          <w:rFonts w:ascii="Times New Roman" w:hAnsi="Times New Roman" w:cs="Times New Roman"/>
          <w:kern w:val="1"/>
          <w:sz w:val="28"/>
          <w:szCs w:val="28"/>
          <w:lang w:bidi="hi-IN"/>
        </w:rPr>
        <w:t xml:space="preserve">), а стоящих (преимущественно </w:t>
      </w:r>
      <w:proofErr w:type="spellStart"/>
      <w:r w:rsidRPr="00461B30">
        <w:rPr>
          <w:rFonts w:ascii="Times New Roman" w:hAnsi="Times New Roman" w:cs="Times New Roman"/>
          <w:kern w:val="1"/>
          <w:sz w:val="28"/>
          <w:szCs w:val="28"/>
          <w:lang w:bidi="hi-IN"/>
        </w:rPr>
        <w:t>бодхисаттвы</w:t>
      </w:r>
      <w:proofErr w:type="spellEnd"/>
      <w:r w:rsidRPr="00461B30">
        <w:rPr>
          <w:rFonts w:ascii="Times New Roman" w:hAnsi="Times New Roman" w:cs="Times New Roman"/>
          <w:kern w:val="1"/>
          <w:sz w:val="28"/>
          <w:szCs w:val="28"/>
          <w:lang w:bidi="hi-IN"/>
        </w:rPr>
        <w:t>) персонажей.</w:t>
      </w:r>
    </w:p>
    <w:p w:rsidR="006944CE" w:rsidRPr="00461B30" w:rsidRDefault="006944CE" w:rsidP="006944C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61B30">
        <w:rPr>
          <w:rFonts w:ascii="Times New Roman" w:hAnsi="Times New Roman" w:cs="Times New Roman"/>
          <w:kern w:val="1"/>
          <w:sz w:val="28"/>
          <w:szCs w:val="28"/>
          <w:lang w:bidi="hi-IN"/>
        </w:rPr>
        <w:t>Таким образом, уже на первом этапе использования буддийских изображений в культовой практике Японии они прошли через отбор, который и стал первым средством интерпретации общемировой буддийской художественной традиции. В результате мелкая бронзовая пластика по меньшей мере на два века сделалась главным видом искусства японского буддизма, (в отличие, например, от корейского и китайского).  Е</w:t>
      </w:r>
      <w:r>
        <w:rPr>
          <w:rFonts w:ascii="Times New Roman" w:hAnsi="Times New Roman" w:cs="Times New Roman"/>
          <w:kern w:val="1"/>
          <w:sz w:val="28"/>
          <w:szCs w:val="28"/>
          <w:lang w:bidi="hi-IN"/>
        </w:rPr>
        <w:t>ё</w:t>
      </w:r>
      <w:r w:rsidRPr="00461B30">
        <w:rPr>
          <w:rFonts w:ascii="Times New Roman" w:hAnsi="Times New Roman" w:cs="Times New Roman"/>
          <w:kern w:val="1"/>
          <w:sz w:val="28"/>
          <w:szCs w:val="28"/>
          <w:lang w:bidi="hi-IN"/>
        </w:rPr>
        <w:t xml:space="preserve"> художественные особенности повлияли на все дальнейшее развитие буддийского искусства в Японии в плане иконографических предпочтений, представлений об иерархии материалов в ансамбле алтаря и храма в целом, в </w:t>
      </w:r>
      <w:proofErr w:type="spellStart"/>
      <w:r w:rsidRPr="00461B30">
        <w:rPr>
          <w:rFonts w:ascii="Times New Roman" w:hAnsi="Times New Roman" w:cs="Times New Roman"/>
          <w:kern w:val="1"/>
          <w:sz w:val="28"/>
          <w:szCs w:val="28"/>
          <w:lang w:bidi="hi-IN"/>
        </w:rPr>
        <w:t>пропорционировании</w:t>
      </w:r>
      <w:proofErr w:type="spellEnd"/>
      <w:r w:rsidRPr="00461B30">
        <w:rPr>
          <w:rFonts w:ascii="Times New Roman" w:hAnsi="Times New Roman" w:cs="Times New Roman"/>
          <w:kern w:val="1"/>
          <w:sz w:val="28"/>
          <w:szCs w:val="28"/>
          <w:lang w:bidi="hi-IN"/>
        </w:rPr>
        <w:t xml:space="preserve"> и разработке декора, и определили в значительной степени его своеобразие.</w:t>
      </w:r>
    </w:p>
    <w:p w:rsidR="006944CE" w:rsidRPr="004451FF" w:rsidRDefault="006944CE" w:rsidP="006944CE">
      <w:pPr>
        <w:widowControl w:val="0"/>
        <w:tabs>
          <w:tab w:val="center" w:pos="5173"/>
        </w:tabs>
        <w:suppressAutoHyphens/>
        <w:spacing w:after="0" w:line="360" w:lineRule="auto"/>
        <w:jc w:val="both"/>
        <w:rPr>
          <w:rFonts w:ascii="Times New Roman" w:hAnsi="Times New Roman" w:cs="Times New Roman"/>
          <w:kern w:val="1"/>
          <w:sz w:val="28"/>
          <w:szCs w:val="28"/>
          <w:lang w:bidi="hi-IN"/>
        </w:rPr>
      </w:pPr>
    </w:p>
    <w:p w:rsidR="006944CE" w:rsidRPr="004451FF" w:rsidRDefault="006944CE" w:rsidP="006944C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451FF"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bookmarkStart w:id="0" w:name="_GoBack"/>
      <w:bookmarkEnd w:id="0"/>
      <w:proofErr w:type="spellStart"/>
      <w:r>
        <w:rPr>
          <w:rFonts w:ascii="Times New Roman" w:eastAsia="SimSun" w:hAnsi="Times New Roman" w:cs="Times New Roman"/>
          <w:b/>
          <w:kern w:val="1"/>
          <w:sz w:val="24"/>
          <w:szCs w:val="24"/>
          <w:lang w:eastAsia="hi-IN" w:bidi="hi-IN"/>
        </w:rPr>
        <w:t>Болелов</w:t>
      </w:r>
      <w:proofErr w:type="spellEnd"/>
      <w:r w:rsidRPr="00070C81">
        <w:rPr>
          <w:rFonts w:ascii="Times New Roman" w:eastAsia="SimSun" w:hAnsi="Times New Roman" w:cs="Times New Roman"/>
          <w:b/>
          <w:kern w:val="1"/>
          <w:sz w:val="24"/>
          <w:szCs w:val="24"/>
          <w:lang w:eastAsia="hi-IN" w:bidi="hi-IN"/>
        </w:rPr>
        <w:t xml:space="preserve"> Сергей Борисович</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070C81">
        <w:rPr>
          <w:rFonts w:ascii="Times New Roman" w:eastAsia="SimSun" w:hAnsi="Times New Roman" w:cs="Times New Roman"/>
          <w:kern w:val="1"/>
          <w:sz w:val="24"/>
          <w:szCs w:val="24"/>
          <w:lang w:eastAsia="hi-IN" w:bidi="hi-IN"/>
        </w:rPr>
        <w:t xml:space="preserve">кандидат исторических наук, зав. сектором </w:t>
      </w:r>
    </w:p>
    <w:p w:rsidR="004451FF" w:rsidRPr="00F17C16"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070C81">
        <w:rPr>
          <w:rFonts w:ascii="Times New Roman" w:eastAsia="SimSun" w:hAnsi="Times New Roman" w:cs="Times New Roman"/>
          <w:kern w:val="1"/>
          <w:sz w:val="24"/>
          <w:szCs w:val="24"/>
          <w:lang w:eastAsia="hi-IN" w:bidi="hi-IN"/>
        </w:rPr>
        <w:t xml:space="preserve">археологии </w:t>
      </w:r>
      <w:r>
        <w:rPr>
          <w:rFonts w:ascii="Times New Roman" w:eastAsia="SimSun" w:hAnsi="Times New Roman" w:cs="Times New Roman"/>
          <w:kern w:val="1"/>
          <w:sz w:val="24"/>
          <w:szCs w:val="24"/>
          <w:lang w:eastAsia="hi-IN" w:bidi="hi-IN"/>
        </w:rPr>
        <w:t>Средней Азии Государственного музея Востока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4451FF" w:rsidRPr="00F17C16"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F17C16"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F17C16">
        <w:rPr>
          <w:rFonts w:ascii="Times New Roman" w:eastAsia="SimSun" w:hAnsi="Times New Roman" w:cs="Times New Roman"/>
          <w:b/>
          <w:kern w:val="1"/>
          <w:sz w:val="28"/>
          <w:szCs w:val="28"/>
          <w:lang w:eastAsia="hi-IN" w:bidi="hi-IN"/>
        </w:rPr>
        <w:t>Южное Приаралье в системе межконтинентальных культурных связей и торговых путей в древности</w:t>
      </w:r>
    </w:p>
    <w:p w:rsidR="004451FF"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F17C16">
        <w:rPr>
          <w:rFonts w:ascii="Times New Roman" w:eastAsia="SimSun" w:hAnsi="Times New Roman" w:cs="Times New Roman"/>
          <w:b/>
          <w:kern w:val="1"/>
          <w:sz w:val="28"/>
          <w:szCs w:val="28"/>
          <w:lang w:eastAsia="hi-IN" w:bidi="hi-IN"/>
        </w:rPr>
        <w:t>(по материалам из фондов Государственного музея Востока)</w:t>
      </w:r>
    </w:p>
    <w:p w:rsidR="004451FF" w:rsidRPr="00F17C16"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4451FF" w:rsidRPr="00F17C16"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17C16">
        <w:rPr>
          <w:rFonts w:ascii="Times New Roman" w:eastAsia="SimSun" w:hAnsi="Times New Roman" w:cs="Times New Roman"/>
          <w:kern w:val="1"/>
          <w:sz w:val="28"/>
          <w:szCs w:val="28"/>
          <w:lang w:eastAsia="hi-IN" w:bidi="hi-IN"/>
        </w:rPr>
        <w:t xml:space="preserve">Южное Приаралье </w:t>
      </w:r>
      <w:r>
        <w:rPr>
          <w:rFonts w:ascii="Times New Roman" w:eastAsia="SimSun" w:hAnsi="Times New Roman" w:cs="Times New Roman"/>
          <w:kern w:val="1"/>
          <w:sz w:val="28"/>
          <w:szCs w:val="28"/>
          <w:lang w:eastAsia="hi-IN" w:bidi="hi-IN"/>
        </w:rPr>
        <w:t>–</w:t>
      </w:r>
      <w:r w:rsidRPr="00F17C16">
        <w:rPr>
          <w:rFonts w:ascii="Times New Roman" w:eastAsia="SimSun" w:hAnsi="Times New Roman" w:cs="Times New Roman"/>
          <w:kern w:val="1"/>
          <w:sz w:val="28"/>
          <w:szCs w:val="28"/>
          <w:lang w:eastAsia="hi-IN" w:bidi="hi-IN"/>
        </w:rPr>
        <w:t xml:space="preserve"> это огромная территория в нижнем течении великих Среднеазиатских рек Амударьи и Сырдарьи. Начало освоения человеком региона относится к концу V –</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IV тыс.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э. К концу VII</w:t>
      </w:r>
      <w:r>
        <w:rPr>
          <w:rFonts w:ascii="Times New Roman" w:eastAsia="SimSun" w:hAnsi="Times New Roman" w:cs="Times New Roman"/>
          <w:kern w:val="1"/>
          <w:sz w:val="28"/>
          <w:szCs w:val="28"/>
          <w:lang w:eastAsia="hi-IN" w:bidi="hi-IN"/>
        </w:rPr>
        <w:t xml:space="preserve"> – </w:t>
      </w:r>
      <w:r w:rsidRPr="00F17C16">
        <w:rPr>
          <w:rFonts w:ascii="Times New Roman" w:eastAsia="SimSun" w:hAnsi="Times New Roman" w:cs="Times New Roman"/>
          <w:kern w:val="1"/>
          <w:sz w:val="28"/>
          <w:szCs w:val="28"/>
          <w:lang w:eastAsia="hi-IN" w:bidi="hi-IN"/>
        </w:rPr>
        <w:t>началу</w:t>
      </w:r>
      <w:r>
        <w:rPr>
          <w:rFonts w:ascii="Times New Roman" w:eastAsia="SimSun" w:hAnsi="Times New Roman" w:cs="Times New Roman"/>
          <w:kern w:val="1"/>
          <w:sz w:val="28"/>
          <w:szCs w:val="28"/>
          <w:lang w:eastAsia="hi-IN" w:bidi="hi-IN"/>
        </w:rPr>
        <w:t xml:space="preserve"> VI в</w:t>
      </w:r>
      <w:r w:rsidRPr="00F17C16">
        <w:rPr>
          <w:rFonts w:ascii="Times New Roman" w:eastAsia="SimSun" w:hAnsi="Times New Roman" w:cs="Times New Roman"/>
          <w:kern w:val="1"/>
          <w:sz w:val="28"/>
          <w:szCs w:val="28"/>
          <w:lang w:eastAsia="hi-IN" w:bidi="hi-IN"/>
        </w:rPr>
        <w:t>.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э. на территории древней дельты Амударьи начинает формироваться земледельческая культура древневосточного типа, а на рубеже V</w:t>
      </w:r>
      <w:r>
        <w:rPr>
          <w:rFonts w:ascii="Times New Roman" w:eastAsia="SimSun" w:hAnsi="Times New Roman" w:cs="Times New Roman"/>
          <w:kern w:val="1"/>
          <w:sz w:val="28"/>
          <w:szCs w:val="28"/>
          <w:lang w:eastAsia="hi-IN" w:bidi="hi-IN"/>
        </w:rPr>
        <w:t xml:space="preserve"> – </w:t>
      </w:r>
      <w:r w:rsidRPr="00F17C16">
        <w:rPr>
          <w:rFonts w:ascii="Times New Roman" w:eastAsia="SimSun" w:hAnsi="Times New Roman" w:cs="Times New Roman"/>
          <w:kern w:val="1"/>
          <w:sz w:val="28"/>
          <w:szCs w:val="28"/>
          <w:lang w:eastAsia="hi-IN" w:bidi="hi-IN"/>
        </w:rPr>
        <w:t>IV</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в.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 xml:space="preserve">э. в низовьях Сырдарьи формируется комплексная земледельческо-скотоводческая </w:t>
      </w:r>
      <w:proofErr w:type="spellStart"/>
      <w:r w:rsidRPr="00F17C16">
        <w:rPr>
          <w:rFonts w:ascii="Times New Roman" w:eastAsia="SimSun" w:hAnsi="Times New Roman" w:cs="Times New Roman"/>
          <w:kern w:val="1"/>
          <w:sz w:val="28"/>
          <w:szCs w:val="28"/>
          <w:lang w:eastAsia="hi-IN" w:bidi="hi-IN"/>
        </w:rPr>
        <w:t>Чирикрабатская</w:t>
      </w:r>
      <w:proofErr w:type="spellEnd"/>
      <w:r w:rsidRPr="00F17C16">
        <w:rPr>
          <w:rFonts w:ascii="Times New Roman" w:eastAsia="SimSun" w:hAnsi="Times New Roman" w:cs="Times New Roman"/>
          <w:kern w:val="1"/>
          <w:sz w:val="28"/>
          <w:szCs w:val="28"/>
          <w:lang w:eastAsia="hi-IN" w:bidi="hi-IN"/>
        </w:rPr>
        <w:t xml:space="preserve"> археологическая культура.</w:t>
      </w:r>
    </w:p>
    <w:p w:rsidR="004451FF" w:rsidRPr="00F17C16"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17C16">
        <w:rPr>
          <w:rFonts w:ascii="Times New Roman" w:eastAsia="SimSun" w:hAnsi="Times New Roman" w:cs="Times New Roman"/>
          <w:kern w:val="1"/>
          <w:sz w:val="28"/>
          <w:szCs w:val="28"/>
          <w:lang w:eastAsia="hi-IN" w:bidi="hi-IN"/>
        </w:rPr>
        <w:t>Контакты населения Южного Приаралья с древнеземледельческими областями Средней Азии фиксируются уже в эпоху раннего железного века (VIII-VII вв.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 xml:space="preserve">э.): археологические данные свидетельствуют о контактах с архаическим </w:t>
      </w:r>
      <w:proofErr w:type="spellStart"/>
      <w:r w:rsidRPr="00F17C16">
        <w:rPr>
          <w:rFonts w:ascii="Times New Roman" w:eastAsia="SimSun" w:hAnsi="Times New Roman" w:cs="Times New Roman"/>
          <w:kern w:val="1"/>
          <w:sz w:val="28"/>
          <w:szCs w:val="28"/>
          <w:lang w:eastAsia="hi-IN" w:bidi="hi-IN"/>
        </w:rPr>
        <w:t>Дахистаном</w:t>
      </w:r>
      <w:proofErr w:type="spellEnd"/>
      <w:r w:rsidRPr="00F17C16">
        <w:rPr>
          <w:rFonts w:ascii="Times New Roman" w:eastAsia="SimSun" w:hAnsi="Times New Roman" w:cs="Times New Roman"/>
          <w:kern w:val="1"/>
          <w:sz w:val="28"/>
          <w:szCs w:val="28"/>
          <w:lang w:eastAsia="hi-IN" w:bidi="hi-IN"/>
        </w:rPr>
        <w:t xml:space="preserve"> и северо-восточным Ираном, а также с Бадахшаном и районами Северной Индии. Судя по всему, эти контакты носили спорадический характер и были связаны с военными походами и торговлей. </w:t>
      </w:r>
    </w:p>
    <w:p w:rsidR="004451FF" w:rsidRPr="00F17C16"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17C16">
        <w:rPr>
          <w:rFonts w:ascii="Times New Roman" w:eastAsia="SimSun" w:hAnsi="Times New Roman" w:cs="Times New Roman"/>
          <w:kern w:val="1"/>
          <w:sz w:val="28"/>
          <w:szCs w:val="28"/>
          <w:lang w:eastAsia="hi-IN" w:bidi="hi-IN"/>
        </w:rPr>
        <w:t xml:space="preserve">Население южного Приаралья было связано и с кочевниками Южного Урала и Волго-Уральского междуречья в эпоху раннего железного века, в силу определенного этнокультурного родства </w:t>
      </w:r>
      <w:proofErr w:type="spellStart"/>
      <w:r w:rsidRPr="00F17C16">
        <w:rPr>
          <w:rFonts w:ascii="Times New Roman" w:eastAsia="SimSun" w:hAnsi="Times New Roman" w:cs="Times New Roman"/>
          <w:kern w:val="1"/>
          <w:sz w:val="28"/>
          <w:szCs w:val="28"/>
          <w:lang w:eastAsia="hi-IN" w:bidi="hi-IN"/>
        </w:rPr>
        <w:t>савроматов</w:t>
      </w:r>
      <w:proofErr w:type="spellEnd"/>
      <w:r w:rsidRPr="00F17C16">
        <w:rPr>
          <w:rFonts w:ascii="Times New Roman" w:eastAsia="SimSun" w:hAnsi="Times New Roman" w:cs="Times New Roman"/>
          <w:kern w:val="1"/>
          <w:sz w:val="28"/>
          <w:szCs w:val="28"/>
          <w:lang w:eastAsia="hi-IN" w:bidi="hi-IN"/>
        </w:rPr>
        <w:t xml:space="preserve"> Южного Урала и саков Южного Приаралья. Археологически</w:t>
      </w:r>
      <w:r>
        <w:rPr>
          <w:rFonts w:ascii="Times New Roman" w:eastAsia="SimSun" w:hAnsi="Times New Roman" w:cs="Times New Roman"/>
          <w:kern w:val="1"/>
          <w:sz w:val="28"/>
          <w:szCs w:val="28"/>
          <w:lang w:eastAsia="hi-IN" w:bidi="hi-IN"/>
        </w:rPr>
        <w:t>е</w:t>
      </w:r>
      <w:r w:rsidRPr="00F17C16">
        <w:rPr>
          <w:rFonts w:ascii="Times New Roman" w:eastAsia="SimSun" w:hAnsi="Times New Roman" w:cs="Times New Roman"/>
          <w:kern w:val="1"/>
          <w:sz w:val="28"/>
          <w:szCs w:val="28"/>
          <w:lang w:eastAsia="hi-IN" w:bidi="hi-IN"/>
        </w:rPr>
        <w:t xml:space="preserve"> материал</w:t>
      </w:r>
      <w:r>
        <w:rPr>
          <w:rFonts w:ascii="Times New Roman" w:eastAsia="SimSun" w:hAnsi="Times New Roman" w:cs="Times New Roman"/>
          <w:kern w:val="1"/>
          <w:sz w:val="28"/>
          <w:szCs w:val="28"/>
          <w:lang w:eastAsia="hi-IN" w:bidi="hi-IN"/>
        </w:rPr>
        <w:t>ы</w:t>
      </w:r>
      <w:r w:rsidRPr="00F17C16">
        <w:rPr>
          <w:rFonts w:ascii="Times New Roman" w:eastAsia="SimSun" w:hAnsi="Times New Roman" w:cs="Times New Roman"/>
          <w:kern w:val="1"/>
          <w:sz w:val="28"/>
          <w:szCs w:val="28"/>
          <w:lang w:eastAsia="hi-IN" w:bidi="hi-IN"/>
        </w:rPr>
        <w:t xml:space="preserve"> являются свидетельством прямых контактов между </w:t>
      </w:r>
      <w:proofErr w:type="spellStart"/>
      <w:r w:rsidRPr="00F17C16">
        <w:rPr>
          <w:rFonts w:ascii="Times New Roman" w:eastAsia="SimSun" w:hAnsi="Times New Roman" w:cs="Times New Roman"/>
          <w:kern w:val="1"/>
          <w:sz w:val="28"/>
          <w:szCs w:val="28"/>
          <w:lang w:eastAsia="hi-IN" w:bidi="hi-IN"/>
        </w:rPr>
        <w:t>Приуральем</w:t>
      </w:r>
      <w:proofErr w:type="spellEnd"/>
      <w:r w:rsidRPr="00F17C16">
        <w:rPr>
          <w:rFonts w:ascii="Times New Roman" w:eastAsia="SimSun" w:hAnsi="Times New Roman" w:cs="Times New Roman"/>
          <w:kern w:val="1"/>
          <w:sz w:val="28"/>
          <w:szCs w:val="28"/>
          <w:lang w:eastAsia="hi-IN" w:bidi="hi-IN"/>
        </w:rPr>
        <w:t xml:space="preserve"> и Левобережным Хорезмом. Эти контакты были не спонтанными, но периодическими. </w:t>
      </w:r>
    </w:p>
    <w:p w:rsidR="004451FF" w:rsidRPr="00F17C16"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17C16">
        <w:rPr>
          <w:rFonts w:ascii="Times New Roman" w:eastAsia="SimSun" w:hAnsi="Times New Roman" w:cs="Times New Roman"/>
          <w:kern w:val="1"/>
          <w:sz w:val="28"/>
          <w:szCs w:val="28"/>
          <w:lang w:eastAsia="hi-IN" w:bidi="hi-IN"/>
        </w:rPr>
        <w:t>В самом конце V</w:t>
      </w:r>
      <w:r>
        <w:rPr>
          <w:rFonts w:ascii="Times New Roman" w:eastAsia="SimSun" w:hAnsi="Times New Roman" w:cs="Times New Roman"/>
          <w:kern w:val="1"/>
          <w:sz w:val="28"/>
          <w:szCs w:val="28"/>
          <w:lang w:eastAsia="hi-IN" w:bidi="hi-IN"/>
        </w:rPr>
        <w:t xml:space="preserve"> – </w:t>
      </w:r>
      <w:r w:rsidRPr="00F17C16">
        <w:rPr>
          <w:rFonts w:ascii="Times New Roman" w:eastAsia="SimSun" w:hAnsi="Times New Roman" w:cs="Times New Roman"/>
          <w:kern w:val="1"/>
          <w:sz w:val="28"/>
          <w:szCs w:val="28"/>
          <w:lang w:eastAsia="hi-IN" w:bidi="hi-IN"/>
        </w:rPr>
        <w:t>начале</w:t>
      </w:r>
      <w:r>
        <w:rPr>
          <w:rFonts w:ascii="Times New Roman" w:eastAsia="SimSun" w:hAnsi="Times New Roman" w:cs="Times New Roman"/>
          <w:kern w:val="1"/>
          <w:sz w:val="28"/>
          <w:szCs w:val="28"/>
          <w:lang w:eastAsia="hi-IN" w:bidi="hi-IN"/>
        </w:rPr>
        <w:t xml:space="preserve"> IV </w:t>
      </w:r>
      <w:r w:rsidRPr="00F17C16">
        <w:rPr>
          <w:rFonts w:ascii="Times New Roman" w:eastAsia="SimSun" w:hAnsi="Times New Roman" w:cs="Times New Roman"/>
          <w:kern w:val="1"/>
          <w:sz w:val="28"/>
          <w:szCs w:val="28"/>
          <w:lang w:eastAsia="hi-IN" w:bidi="hi-IN"/>
        </w:rPr>
        <w:t>в.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 xml:space="preserve">э. Хорезм выходит из состава державы </w:t>
      </w:r>
      <w:proofErr w:type="spellStart"/>
      <w:r w:rsidRPr="00F17C16">
        <w:rPr>
          <w:rFonts w:ascii="Times New Roman" w:eastAsia="SimSun" w:hAnsi="Times New Roman" w:cs="Times New Roman"/>
          <w:kern w:val="1"/>
          <w:sz w:val="28"/>
          <w:szCs w:val="28"/>
          <w:lang w:eastAsia="hi-IN" w:bidi="hi-IN"/>
        </w:rPr>
        <w:t>Ахеменидов</w:t>
      </w:r>
      <w:proofErr w:type="spellEnd"/>
      <w:r w:rsidRPr="00F17C16">
        <w:rPr>
          <w:rFonts w:ascii="Times New Roman" w:eastAsia="SimSun" w:hAnsi="Times New Roman" w:cs="Times New Roman"/>
          <w:kern w:val="1"/>
          <w:sz w:val="28"/>
          <w:szCs w:val="28"/>
          <w:lang w:eastAsia="hi-IN" w:bidi="hi-IN"/>
        </w:rPr>
        <w:t xml:space="preserve"> и в низовьях Амударьи возникает ранее государственное </w:t>
      </w:r>
      <w:r w:rsidRPr="00F17C16">
        <w:rPr>
          <w:rFonts w:ascii="Times New Roman" w:eastAsia="SimSun" w:hAnsi="Times New Roman" w:cs="Times New Roman"/>
          <w:kern w:val="1"/>
          <w:sz w:val="28"/>
          <w:szCs w:val="28"/>
          <w:lang w:eastAsia="hi-IN" w:bidi="hi-IN"/>
        </w:rPr>
        <w:lastRenderedPageBreak/>
        <w:t>образование, сведения о котором есть в письменных источниках. К IV в.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 xml:space="preserve">э. окончательно формируется водный путь по Амударье, </w:t>
      </w:r>
      <w:proofErr w:type="spellStart"/>
      <w:r w:rsidRPr="00F17C16">
        <w:rPr>
          <w:rFonts w:ascii="Times New Roman" w:eastAsia="SimSun" w:hAnsi="Times New Roman" w:cs="Times New Roman"/>
          <w:kern w:val="1"/>
          <w:sz w:val="28"/>
          <w:szCs w:val="28"/>
          <w:lang w:eastAsia="hi-IN" w:bidi="hi-IN"/>
        </w:rPr>
        <w:t>Узбою</w:t>
      </w:r>
      <w:proofErr w:type="spellEnd"/>
      <w:r w:rsidRPr="00F17C16">
        <w:rPr>
          <w:rFonts w:ascii="Times New Roman" w:eastAsia="SimSun" w:hAnsi="Times New Roman" w:cs="Times New Roman"/>
          <w:kern w:val="1"/>
          <w:sz w:val="28"/>
          <w:szCs w:val="28"/>
          <w:lang w:eastAsia="hi-IN" w:bidi="hi-IN"/>
        </w:rPr>
        <w:t xml:space="preserve"> и южной части Каспийского моря в Кавказскую Албанию и далее по Араксу и Куре к восточному побережью Черного моря. Таким образом, окончательно формируется трасса межконтинентального Бактрийско-Каспийского (Великого Индийского – по Э.</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В.</w:t>
      </w:r>
      <w:r>
        <w:rPr>
          <w:rFonts w:ascii="Times New Roman" w:eastAsia="SimSun" w:hAnsi="Times New Roman" w:cs="Times New Roman"/>
          <w:kern w:val="1"/>
          <w:sz w:val="28"/>
          <w:szCs w:val="28"/>
          <w:lang w:eastAsia="hi-IN" w:bidi="hi-IN"/>
        </w:rPr>
        <w:t xml:space="preserve"> </w:t>
      </w:r>
      <w:proofErr w:type="spellStart"/>
      <w:r w:rsidRPr="00F17C16">
        <w:rPr>
          <w:rFonts w:ascii="Times New Roman" w:eastAsia="SimSun" w:hAnsi="Times New Roman" w:cs="Times New Roman"/>
          <w:kern w:val="1"/>
          <w:sz w:val="28"/>
          <w:szCs w:val="28"/>
          <w:lang w:eastAsia="hi-IN" w:bidi="hi-IN"/>
        </w:rPr>
        <w:t>Ртвеладзе</w:t>
      </w:r>
      <w:proofErr w:type="spellEnd"/>
      <w:r w:rsidRPr="00F17C16">
        <w:rPr>
          <w:rFonts w:ascii="Times New Roman" w:eastAsia="SimSun" w:hAnsi="Times New Roman" w:cs="Times New Roman"/>
          <w:kern w:val="1"/>
          <w:sz w:val="28"/>
          <w:szCs w:val="28"/>
          <w:lang w:eastAsia="hi-IN" w:bidi="hi-IN"/>
        </w:rPr>
        <w:t xml:space="preserve">) торгового пути, соединявшего центральные области Среднего Востока с эллинистическими областями Восточного Понта. Государство Древнего Хорезма занимало особое место в системе трансконтинентальной торговли. По археологическим данным хорошо фиксируются торговые связи Хорезма с областями восточного Причерноморья и юго-западного </w:t>
      </w:r>
      <w:proofErr w:type="spellStart"/>
      <w:r w:rsidRPr="00F17C16">
        <w:rPr>
          <w:rFonts w:ascii="Times New Roman" w:eastAsia="SimSun" w:hAnsi="Times New Roman" w:cs="Times New Roman"/>
          <w:kern w:val="1"/>
          <w:sz w:val="28"/>
          <w:szCs w:val="28"/>
          <w:lang w:eastAsia="hi-IN" w:bidi="hi-IN"/>
        </w:rPr>
        <w:t>Прикаспия</w:t>
      </w:r>
      <w:proofErr w:type="spellEnd"/>
      <w:r w:rsidRPr="00F17C16">
        <w:rPr>
          <w:rFonts w:ascii="Times New Roman" w:eastAsia="SimSun" w:hAnsi="Times New Roman" w:cs="Times New Roman"/>
          <w:kern w:val="1"/>
          <w:sz w:val="28"/>
          <w:szCs w:val="28"/>
          <w:lang w:eastAsia="hi-IN" w:bidi="hi-IN"/>
        </w:rPr>
        <w:t xml:space="preserve"> по </w:t>
      </w:r>
      <w:proofErr w:type="spellStart"/>
      <w:r w:rsidRPr="00F17C16">
        <w:rPr>
          <w:rFonts w:ascii="Times New Roman" w:eastAsia="SimSun" w:hAnsi="Times New Roman" w:cs="Times New Roman"/>
          <w:kern w:val="1"/>
          <w:sz w:val="28"/>
          <w:szCs w:val="28"/>
          <w:lang w:eastAsia="hi-IN" w:bidi="hi-IN"/>
        </w:rPr>
        <w:t>Узбою</w:t>
      </w:r>
      <w:proofErr w:type="spellEnd"/>
      <w:r w:rsidRPr="00F17C16">
        <w:rPr>
          <w:rFonts w:ascii="Times New Roman" w:eastAsia="SimSun" w:hAnsi="Times New Roman" w:cs="Times New Roman"/>
          <w:kern w:val="1"/>
          <w:sz w:val="28"/>
          <w:szCs w:val="28"/>
          <w:lang w:eastAsia="hi-IN" w:bidi="hi-IN"/>
        </w:rPr>
        <w:t xml:space="preserve">, а также культурные связи между Южным Приаральем и областями южного </w:t>
      </w:r>
      <w:proofErr w:type="spellStart"/>
      <w:r w:rsidRPr="00F17C16">
        <w:rPr>
          <w:rFonts w:ascii="Times New Roman" w:eastAsia="SimSun" w:hAnsi="Times New Roman" w:cs="Times New Roman"/>
          <w:kern w:val="1"/>
          <w:sz w:val="28"/>
          <w:szCs w:val="28"/>
          <w:lang w:eastAsia="hi-IN" w:bidi="hi-IN"/>
        </w:rPr>
        <w:t>Прикаспия</w:t>
      </w:r>
      <w:proofErr w:type="spellEnd"/>
      <w:r w:rsidRPr="00F17C16">
        <w:rPr>
          <w:rFonts w:ascii="Times New Roman" w:eastAsia="SimSun" w:hAnsi="Times New Roman" w:cs="Times New Roman"/>
          <w:kern w:val="1"/>
          <w:sz w:val="28"/>
          <w:szCs w:val="28"/>
          <w:lang w:eastAsia="hi-IN" w:bidi="hi-IN"/>
        </w:rPr>
        <w:t>, Северной Месопотамией и Восточным Средиземноморьем. Системный анализ древнехорезмийского археологического комплекса дает основания говорить о значительном влиянии иранской культурной традиции на формирование своеобразной материальной и художественной культуры Хорезма последней трети I тыс.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э.</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17C16">
        <w:rPr>
          <w:rFonts w:ascii="Times New Roman" w:eastAsia="SimSun" w:hAnsi="Times New Roman" w:cs="Times New Roman"/>
          <w:kern w:val="1"/>
          <w:sz w:val="28"/>
          <w:szCs w:val="28"/>
          <w:lang w:eastAsia="hi-IN" w:bidi="hi-IN"/>
        </w:rPr>
        <w:t>В настоящее время, учитывая имеющиеся археологические данные, в том числе, основанные на предметах из фондов ГМВ, есть все основания говорить, что во второй половине I тыс. до н.</w:t>
      </w:r>
      <w:r>
        <w:rPr>
          <w:rFonts w:ascii="Times New Roman" w:eastAsia="SimSun" w:hAnsi="Times New Roman" w:cs="Times New Roman"/>
          <w:kern w:val="1"/>
          <w:sz w:val="28"/>
          <w:szCs w:val="28"/>
          <w:lang w:eastAsia="hi-IN" w:bidi="hi-IN"/>
        </w:rPr>
        <w:t xml:space="preserve"> </w:t>
      </w:r>
      <w:r w:rsidRPr="00F17C16">
        <w:rPr>
          <w:rFonts w:ascii="Times New Roman" w:eastAsia="SimSun" w:hAnsi="Times New Roman" w:cs="Times New Roman"/>
          <w:kern w:val="1"/>
          <w:sz w:val="28"/>
          <w:szCs w:val="28"/>
          <w:lang w:eastAsia="hi-IN" w:bidi="hi-IN"/>
        </w:rPr>
        <w:t>э. на территории Средней Азии формируется разветвленная трансконтинентальная система торговых путей</w:t>
      </w:r>
      <w:r>
        <w:rPr>
          <w:rFonts w:ascii="Times New Roman" w:eastAsia="SimSun" w:hAnsi="Times New Roman" w:cs="Times New Roman"/>
          <w:kern w:val="1"/>
          <w:sz w:val="28"/>
          <w:szCs w:val="28"/>
          <w:lang w:eastAsia="hi-IN" w:bidi="hi-IN"/>
        </w:rPr>
        <w:t>,</w:t>
      </w:r>
      <w:r w:rsidRPr="00F17C16">
        <w:rPr>
          <w:rFonts w:ascii="Times New Roman" w:eastAsia="SimSun" w:hAnsi="Times New Roman" w:cs="Times New Roman"/>
          <w:kern w:val="1"/>
          <w:sz w:val="28"/>
          <w:szCs w:val="28"/>
          <w:lang w:eastAsia="hi-IN" w:bidi="hi-IN"/>
        </w:rPr>
        <w:t xml:space="preserve"> связывавшая различные области Евразии от Понта </w:t>
      </w:r>
      <w:proofErr w:type="spellStart"/>
      <w:r w:rsidRPr="00F17C16">
        <w:rPr>
          <w:rFonts w:ascii="Times New Roman" w:eastAsia="SimSun" w:hAnsi="Times New Roman" w:cs="Times New Roman"/>
          <w:kern w:val="1"/>
          <w:sz w:val="28"/>
          <w:szCs w:val="28"/>
          <w:lang w:eastAsia="hi-IN" w:bidi="hi-IN"/>
        </w:rPr>
        <w:t>Эвксинского</w:t>
      </w:r>
      <w:proofErr w:type="spellEnd"/>
      <w:r w:rsidRPr="00F17C16">
        <w:rPr>
          <w:rFonts w:ascii="Times New Roman" w:eastAsia="SimSun" w:hAnsi="Times New Roman" w:cs="Times New Roman"/>
          <w:kern w:val="1"/>
          <w:sz w:val="28"/>
          <w:szCs w:val="28"/>
          <w:lang w:eastAsia="hi-IN" w:bidi="hi-IN"/>
        </w:rPr>
        <w:t xml:space="preserve"> до Северной Индии и от Южного Урала до Гиндукуша. Также, как и по трассам Великого Шелкового Пути, по маршрутам Бактрийско-Каспийского (Великого Индийского) пути интенсивно осуществлялись торгово-экономические и культурные контакты между областями и народами.        </w:t>
      </w:r>
    </w:p>
    <w:p w:rsidR="004451FF" w:rsidRPr="004451FF" w:rsidRDefault="004451FF" w:rsidP="004451FF">
      <w:pPr>
        <w:widowControl w:val="0"/>
        <w:suppressAutoHyphens/>
        <w:spacing w:after="0" w:line="360" w:lineRule="auto"/>
        <w:jc w:val="both"/>
        <w:rPr>
          <w:rFonts w:ascii="Times New Roman" w:eastAsia="SimSun" w:hAnsi="Times New Roman" w:cs="Times New Roman"/>
          <w:b/>
          <w:kern w:val="1"/>
          <w:sz w:val="28"/>
          <w:szCs w:val="28"/>
          <w:lang w:eastAsia="hi-IN" w:bidi="hi-IN"/>
        </w:rPr>
      </w:pPr>
    </w:p>
    <w:p w:rsidR="004451FF" w:rsidRPr="004451FF" w:rsidRDefault="004451FF" w:rsidP="004451FF">
      <w:pPr>
        <w:widowControl w:val="0"/>
        <w:suppressAutoHyphens/>
        <w:spacing w:after="0" w:line="360" w:lineRule="auto"/>
        <w:ind w:firstLine="709"/>
        <w:jc w:val="both"/>
        <w:rPr>
          <w:rFonts w:ascii="Times New Roman" w:eastAsia="SimSun" w:hAnsi="Times New Roman" w:cs="Times New Roman"/>
          <w:b/>
          <w:kern w:val="1"/>
          <w:sz w:val="28"/>
          <w:szCs w:val="28"/>
          <w:lang w:eastAsia="hi-IN" w:bidi="hi-IN"/>
        </w:rPr>
      </w:pPr>
    </w:p>
    <w:p w:rsidR="004451FF" w:rsidRPr="00E24A2E"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sidRPr="00E24A2E">
        <w:rPr>
          <w:rFonts w:ascii="Times New Roman" w:eastAsia="SimSun" w:hAnsi="Times New Roman" w:cs="Times New Roman"/>
          <w:b/>
          <w:kern w:val="1"/>
          <w:sz w:val="24"/>
          <w:szCs w:val="24"/>
          <w:lang w:eastAsia="hi-IN" w:bidi="hi-IN"/>
        </w:rPr>
        <w:t>Брюзгина</w:t>
      </w:r>
      <w:proofErr w:type="spellEnd"/>
      <w:r w:rsidRPr="00E24A2E">
        <w:rPr>
          <w:rFonts w:ascii="Times New Roman" w:eastAsia="SimSun" w:hAnsi="Times New Roman" w:cs="Times New Roman"/>
          <w:b/>
          <w:kern w:val="1"/>
          <w:sz w:val="24"/>
          <w:szCs w:val="24"/>
          <w:lang w:eastAsia="hi-IN" w:bidi="hi-IN"/>
        </w:rPr>
        <w:t xml:space="preserve"> Ольга Ивановна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A05037">
        <w:rPr>
          <w:rFonts w:ascii="Times New Roman" w:eastAsia="SimSun" w:hAnsi="Times New Roman" w:cs="Times New Roman"/>
          <w:kern w:val="1"/>
          <w:sz w:val="24"/>
          <w:szCs w:val="24"/>
          <w:lang w:eastAsia="hi-IN" w:bidi="hi-IN"/>
        </w:rPr>
        <w:t xml:space="preserve">Куратор коллекции ювелирного искусства России XVII – XX веков </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hAnsi="Times New Roman" w:cs="Times New Roman"/>
          <w:kern w:val="1"/>
          <w:sz w:val="24"/>
          <w:szCs w:val="24"/>
          <w:lang w:bidi="hi-IN"/>
        </w:rPr>
        <w:t>и</w:t>
      </w:r>
      <w:r w:rsidRPr="003D609F">
        <w:rPr>
          <w:rFonts w:ascii="Times New Roman" w:eastAsia="SimSun" w:hAnsi="Times New Roman" w:cs="Times New Roman"/>
          <w:kern w:val="1"/>
          <w:sz w:val="24"/>
          <w:szCs w:val="24"/>
          <w:lang w:eastAsia="hi-IN" w:bidi="hi-IN"/>
        </w:rPr>
        <w:t xml:space="preserve"> </w:t>
      </w:r>
      <w:r w:rsidRPr="00A05037">
        <w:rPr>
          <w:rFonts w:ascii="Times New Roman" w:eastAsia="SimSun" w:hAnsi="Times New Roman" w:cs="Times New Roman"/>
          <w:kern w:val="1"/>
          <w:sz w:val="24"/>
          <w:szCs w:val="24"/>
          <w:lang w:eastAsia="hi-IN" w:bidi="hi-IN"/>
        </w:rPr>
        <w:t xml:space="preserve">коллекции </w:t>
      </w:r>
      <w:r>
        <w:rPr>
          <w:rFonts w:ascii="Times New Roman" w:eastAsia="SimSun" w:hAnsi="Times New Roman" w:cs="Times New Roman"/>
          <w:kern w:val="1"/>
          <w:sz w:val="24"/>
          <w:szCs w:val="24"/>
          <w:lang w:eastAsia="hi-IN" w:bidi="hi-IN"/>
        </w:rPr>
        <w:t>народных художественных ремесел</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CD496A">
        <w:rPr>
          <w:rFonts w:ascii="Times New Roman" w:eastAsia="SimSun" w:hAnsi="Times New Roman" w:cs="Times New Roman"/>
          <w:kern w:val="1"/>
          <w:sz w:val="24"/>
          <w:szCs w:val="24"/>
          <w:lang w:eastAsia="hi-IN" w:bidi="hi-IN"/>
        </w:rPr>
        <w:lastRenderedPageBreak/>
        <w:t>Всероссийск</w:t>
      </w:r>
      <w:r>
        <w:rPr>
          <w:rFonts w:ascii="Times New Roman" w:eastAsia="SimSun" w:hAnsi="Times New Roman" w:cs="Times New Roman"/>
          <w:kern w:val="1"/>
          <w:sz w:val="24"/>
          <w:szCs w:val="24"/>
          <w:lang w:eastAsia="hi-IN" w:bidi="hi-IN"/>
        </w:rPr>
        <w:t>ого</w:t>
      </w:r>
      <w:r w:rsidRPr="00CD496A">
        <w:rPr>
          <w:rFonts w:ascii="Times New Roman" w:eastAsia="SimSun" w:hAnsi="Times New Roman" w:cs="Times New Roman"/>
          <w:kern w:val="1"/>
          <w:sz w:val="24"/>
          <w:szCs w:val="24"/>
          <w:lang w:eastAsia="hi-IN" w:bidi="hi-IN"/>
        </w:rPr>
        <w:t xml:space="preserve"> музе</w:t>
      </w:r>
      <w:r>
        <w:rPr>
          <w:rFonts w:ascii="Times New Roman" w:eastAsia="SimSun" w:hAnsi="Times New Roman" w:cs="Times New Roman"/>
          <w:kern w:val="1"/>
          <w:sz w:val="24"/>
          <w:szCs w:val="24"/>
          <w:lang w:eastAsia="hi-IN" w:bidi="hi-IN"/>
        </w:rPr>
        <w:t>я</w:t>
      </w:r>
      <w:r w:rsidRPr="00CD496A">
        <w:rPr>
          <w:rFonts w:ascii="Times New Roman" w:eastAsia="SimSun" w:hAnsi="Times New Roman" w:cs="Times New Roman"/>
          <w:kern w:val="1"/>
          <w:sz w:val="24"/>
          <w:szCs w:val="24"/>
          <w:lang w:eastAsia="hi-IN" w:bidi="hi-IN"/>
        </w:rPr>
        <w:t xml:space="preserve"> декоративного искусства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(г. Москва)</w:t>
      </w:r>
    </w:p>
    <w:p w:rsidR="004451FF" w:rsidRPr="000830E9" w:rsidRDefault="004451FF" w:rsidP="004451FF">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4451FF"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0830E9">
        <w:rPr>
          <w:rFonts w:ascii="Times New Roman" w:eastAsia="SimSun" w:hAnsi="Times New Roman" w:cs="Times New Roman"/>
          <w:b/>
          <w:kern w:val="1"/>
          <w:sz w:val="28"/>
          <w:szCs w:val="28"/>
          <w:lang w:eastAsia="hi-IN" w:bidi="hi-IN"/>
        </w:rPr>
        <w:t xml:space="preserve">Развитие жанровой фигуративной композиции в </w:t>
      </w:r>
      <w:proofErr w:type="spellStart"/>
      <w:r w:rsidRPr="000830E9">
        <w:rPr>
          <w:rFonts w:ascii="Times New Roman" w:eastAsia="SimSun" w:hAnsi="Times New Roman" w:cs="Times New Roman"/>
          <w:b/>
          <w:kern w:val="1"/>
          <w:sz w:val="28"/>
          <w:szCs w:val="28"/>
          <w:lang w:eastAsia="hi-IN" w:bidi="hi-IN"/>
        </w:rPr>
        <w:t>кубачинском</w:t>
      </w:r>
      <w:proofErr w:type="spellEnd"/>
      <w:r w:rsidRPr="000830E9">
        <w:rPr>
          <w:rFonts w:ascii="Times New Roman" w:eastAsia="SimSun" w:hAnsi="Times New Roman" w:cs="Times New Roman"/>
          <w:b/>
          <w:kern w:val="1"/>
          <w:sz w:val="28"/>
          <w:szCs w:val="28"/>
          <w:lang w:eastAsia="hi-IN" w:bidi="hi-IN"/>
        </w:rPr>
        <w:t xml:space="preserve"> ювелирном искусстве XX в. К вопросу разработки </w:t>
      </w:r>
      <w:proofErr w:type="spellStart"/>
      <w:r w:rsidRPr="000830E9">
        <w:rPr>
          <w:rFonts w:ascii="Times New Roman" w:eastAsia="SimSun" w:hAnsi="Times New Roman" w:cs="Times New Roman"/>
          <w:b/>
          <w:kern w:val="1"/>
          <w:sz w:val="28"/>
          <w:szCs w:val="28"/>
          <w:lang w:eastAsia="hi-IN" w:bidi="hi-IN"/>
        </w:rPr>
        <w:t>выставочно</w:t>
      </w:r>
      <w:proofErr w:type="spellEnd"/>
      <w:r w:rsidRPr="000830E9">
        <w:rPr>
          <w:rFonts w:ascii="Times New Roman" w:eastAsia="SimSun" w:hAnsi="Times New Roman" w:cs="Times New Roman"/>
          <w:b/>
          <w:kern w:val="1"/>
          <w:sz w:val="28"/>
          <w:szCs w:val="28"/>
          <w:lang w:eastAsia="hi-IN" w:bidi="hi-IN"/>
        </w:rPr>
        <w:t>-экспортного ассортимента</w:t>
      </w:r>
      <w:r>
        <w:rPr>
          <w:rFonts w:ascii="Times New Roman" w:eastAsia="SimSun" w:hAnsi="Times New Roman" w:cs="Times New Roman"/>
          <w:b/>
          <w:kern w:val="1"/>
          <w:sz w:val="28"/>
          <w:szCs w:val="28"/>
          <w:lang w:eastAsia="hi-IN" w:bidi="hi-IN"/>
        </w:rPr>
        <w:t xml:space="preserve"> на промыслах Северного Кавказа</w:t>
      </w:r>
    </w:p>
    <w:p w:rsidR="004451FF"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4451FF" w:rsidRPr="000830E9"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roofErr w:type="spellStart"/>
      <w:r w:rsidRPr="000830E9">
        <w:rPr>
          <w:rFonts w:ascii="Times New Roman" w:eastAsia="SimSun" w:hAnsi="Times New Roman" w:cs="Times New Roman"/>
          <w:kern w:val="1"/>
          <w:sz w:val="28"/>
          <w:szCs w:val="28"/>
          <w:lang w:eastAsia="hi-IN" w:bidi="hi-IN"/>
        </w:rPr>
        <w:t>Златокузнечное</w:t>
      </w:r>
      <w:proofErr w:type="spellEnd"/>
      <w:r w:rsidRPr="000830E9">
        <w:rPr>
          <w:rFonts w:ascii="Times New Roman" w:eastAsia="SimSun" w:hAnsi="Times New Roman" w:cs="Times New Roman"/>
          <w:kern w:val="1"/>
          <w:sz w:val="28"/>
          <w:szCs w:val="28"/>
          <w:lang w:eastAsia="hi-IN" w:bidi="hi-IN"/>
        </w:rPr>
        <w:t xml:space="preserve"> дело на </w:t>
      </w:r>
      <w:proofErr w:type="spellStart"/>
      <w:r w:rsidRPr="000830E9">
        <w:rPr>
          <w:rFonts w:ascii="Times New Roman" w:eastAsia="SimSun" w:hAnsi="Times New Roman" w:cs="Times New Roman"/>
          <w:kern w:val="1"/>
          <w:sz w:val="28"/>
          <w:szCs w:val="28"/>
          <w:lang w:eastAsia="hi-IN" w:bidi="hi-IN"/>
        </w:rPr>
        <w:t>кубачинском</w:t>
      </w:r>
      <w:proofErr w:type="spellEnd"/>
      <w:r w:rsidRPr="000830E9">
        <w:rPr>
          <w:rFonts w:ascii="Times New Roman" w:eastAsia="SimSun" w:hAnsi="Times New Roman" w:cs="Times New Roman"/>
          <w:kern w:val="1"/>
          <w:sz w:val="28"/>
          <w:szCs w:val="28"/>
          <w:lang w:eastAsia="hi-IN" w:bidi="hi-IN"/>
        </w:rPr>
        <w:t xml:space="preserve"> ювелирном промысле до начала ХХ века развивалось в русле традиционной орнаментальной культуры народов Северного Кавказа</w:t>
      </w:r>
      <w:r>
        <w:rPr>
          <w:rFonts w:ascii="Times New Roman" w:eastAsia="SimSun" w:hAnsi="Times New Roman" w:cs="Times New Roman"/>
          <w:kern w:val="1"/>
          <w:sz w:val="28"/>
          <w:szCs w:val="28"/>
          <w:lang w:eastAsia="hi-IN" w:bidi="hi-IN"/>
        </w:rPr>
        <w:t>. Не</w:t>
      </w:r>
      <w:r w:rsidRPr="000830E9">
        <w:rPr>
          <w:rFonts w:ascii="Times New Roman" w:eastAsia="SimSun" w:hAnsi="Times New Roman" w:cs="Times New Roman"/>
          <w:kern w:val="1"/>
          <w:sz w:val="28"/>
          <w:szCs w:val="28"/>
          <w:lang w:eastAsia="hi-IN" w:bidi="hi-IN"/>
        </w:rPr>
        <w:t xml:space="preserve">смотря на активное экономическое сотрудничество с российским внутренним рынком, </w:t>
      </w:r>
      <w:proofErr w:type="spellStart"/>
      <w:r w:rsidRPr="000830E9">
        <w:rPr>
          <w:rFonts w:ascii="Times New Roman" w:eastAsia="SimSun" w:hAnsi="Times New Roman" w:cs="Times New Roman"/>
          <w:kern w:val="1"/>
          <w:sz w:val="28"/>
          <w:szCs w:val="28"/>
          <w:lang w:eastAsia="hi-IN" w:bidi="hi-IN"/>
        </w:rPr>
        <w:t>кубачинские</w:t>
      </w:r>
      <w:proofErr w:type="spellEnd"/>
      <w:r w:rsidRPr="000830E9">
        <w:rPr>
          <w:rFonts w:ascii="Times New Roman" w:eastAsia="SimSun" w:hAnsi="Times New Roman" w:cs="Times New Roman"/>
          <w:kern w:val="1"/>
          <w:sz w:val="28"/>
          <w:szCs w:val="28"/>
          <w:lang w:eastAsia="hi-IN" w:bidi="hi-IN"/>
        </w:rPr>
        <w:t xml:space="preserve"> мастера практически до 1920-х годов сохраняли верность старинным художественным при</w:t>
      </w:r>
      <w:r>
        <w:rPr>
          <w:rFonts w:ascii="Times New Roman" w:eastAsia="SimSun" w:hAnsi="Times New Roman" w:cs="Times New Roman"/>
          <w:kern w:val="1"/>
          <w:sz w:val="28"/>
          <w:szCs w:val="28"/>
          <w:lang w:eastAsia="hi-IN" w:bidi="hi-IN"/>
        </w:rPr>
        <w:t>ё</w:t>
      </w:r>
      <w:r w:rsidRPr="000830E9">
        <w:rPr>
          <w:rFonts w:ascii="Times New Roman" w:eastAsia="SimSun" w:hAnsi="Times New Roman" w:cs="Times New Roman"/>
          <w:kern w:val="1"/>
          <w:sz w:val="28"/>
          <w:szCs w:val="28"/>
          <w:lang w:eastAsia="hi-IN" w:bidi="hi-IN"/>
        </w:rPr>
        <w:t>мам и аутентичному ассортименту, характерному для промысла на протяжении нескольких столетий. Изменение социально-экономической ситуации в стране в 1917 году, трудности переходного периода, лишили мастеров привычных рыночных отношений, сырьевой базы и потребителя. Промысел оказался в ситуации тяжелого кризиса из которого самостоятельно выйти не представлялось возможным.</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0830E9">
        <w:rPr>
          <w:rFonts w:ascii="Times New Roman" w:eastAsia="SimSun" w:hAnsi="Times New Roman" w:cs="Times New Roman"/>
          <w:kern w:val="1"/>
          <w:sz w:val="28"/>
          <w:szCs w:val="28"/>
          <w:lang w:eastAsia="hi-IN" w:bidi="hi-IN"/>
        </w:rPr>
        <w:t xml:space="preserve">С началом организации промысловых артелей в 1920-е годы основным заказчиком ювелирных серебряных и металлических изделий выступило Советское государство в лице </w:t>
      </w:r>
      <w:proofErr w:type="spellStart"/>
      <w:r w:rsidRPr="000830E9">
        <w:rPr>
          <w:rFonts w:ascii="Times New Roman" w:eastAsia="SimSun" w:hAnsi="Times New Roman" w:cs="Times New Roman"/>
          <w:kern w:val="1"/>
          <w:sz w:val="28"/>
          <w:szCs w:val="28"/>
          <w:lang w:eastAsia="hi-IN" w:bidi="hi-IN"/>
        </w:rPr>
        <w:t>Ювелирторга</w:t>
      </w:r>
      <w:proofErr w:type="spellEnd"/>
      <w:r w:rsidRPr="000830E9">
        <w:rPr>
          <w:rFonts w:ascii="Times New Roman" w:eastAsia="SimSun" w:hAnsi="Times New Roman" w:cs="Times New Roman"/>
          <w:kern w:val="1"/>
          <w:sz w:val="28"/>
          <w:szCs w:val="28"/>
          <w:lang w:eastAsia="hi-IN" w:bidi="hi-IN"/>
        </w:rPr>
        <w:t xml:space="preserve">, специализированной структуры </w:t>
      </w:r>
      <w:proofErr w:type="spellStart"/>
      <w:r w:rsidRPr="000830E9">
        <w:rPr>
          <w:rFonts w:ascii="Times New Roman" w:eastAsia="SimSun" w:hAnsi="Times New Roman" w:cs="Times New Roman"/>
          <w:kern w:val="1"/>
          <w:sz w:val="28"/>
          <w:szCs w:val="28"/>
          <w:lang w:eastAsia="hi-IN" w:bidi="hi-IN"/>
        </w:rPr>
        <w:t>Внешторга</w:t>
      </w:r>
      <w:proofErr w:type="spellEnd"/>
      <w:r w:rsidRPr="000830E9">
        <w:rPr>
          <w:rFonts w:ascii="Times New Roman" w:eastAsia="SimSun" w:hAnsi="Times New Roman" w:cs="Times New Roman"/>
          <w:kern w:val="1"/>
          <w:sz w:val="28"/>
          <w:szCs w:val="28"/>
          <w:lang w:eastAsia="hi-IN" w:bidi="hi-IN"/>
        </w:rPr>
        <w:t xml:space="preserve">, который курировал оборот драгоценных изделий как внутри страны, так и на внешнем рынке. Одной из главных задач этой организации было продвижение ювелирных художественных изделий на экспорт с целью получения валютной прибыли. Участие в Международных выставках </w:t>
      </w:r>
      <w:proofErr w:type="spellStart"/>
      <w:r w:rsidRPr="000830E9">
        <w:rPr>
          <w:rFonts w:ascii="Times New Roman" w:eastAsia="SimSun" w:hAnsi="Times New Roman" w:cs="Times New Roman"/>
          <w:kern w:val="1"/>
          <w:sz w:val="28"/>
          <w:szCs w:val="28"/>
          <w:lang w:eastAsia="hi-IN" w:bidi="hi-IN"/>
        </w:rPr>
        <w:t>кубачинских</w:t>
      </w:r>
      <w:proofErr w:type="spellEnd"/>
      <w:r w:rsidRPr="000830E9">
        <w:rPr>
          <w:rFonts w:ascii="Times New Roman" w:eastAsia="SimSun" w:hAnsi="Times New Roman" w:cs="Times New Roman"/>
          <w:kern w:val="1"/>
          <w:sz w:val="28"/>
          <w:szCs w:val="28"/>
          <w:lang w:eastAsia="hi-IN" w:bidi="hi-IN"/>
        </w:rPr>
        <w:t xml:space="preserve"> мастеров должно было продемонстрировать высокий уровень советского ювелирного производства, основанного не на буржуазных, а на народных художественных традициях.  В то же время небрежение этими традициями привело к вмешательству в творческий процесс и изобразительную систему. В систему традиционного </w:t>
      </w:r>
      <w:proofErr w:type="spellStart"/>
      <w:r w:rsidRPr="000830E9">
        <w:rPr>
          <w:rFonts w:ascii="Times New Roman" w:eastAsia="SimSun" w:hAnsi="Times New Roman" w:cs="Times New Roman"/>
          <w:kern w:val="1"/>
          <w:sz w:val="28"/>
          <w:szCs w:val="28"/>
          <w:lang w:eastAsia="hi-IN" w:bidi="hi-IN"/>
        </w:rPr>
        <w:t>кубачинского</w:t>
      </w:r>
      <w:proofErr w:type="spellEnd"/>
      <w:r w:rsidRPr="000830E9">
        <w:rPr>
          <w:rFonts w:ascii="Times New Roman" w:eastAsia="SimSun" w:hAnsi="Times New Roman" w:cs="Times New Roman"/>
          <w:kern w:val="1"/>
          <w:sz w:val="28"/>
          <w:szCs w:val="28"/>
          <w:lang w:eastAsia="hi-IN" w:bidi="hi-IN"/>
        </w:rPr>
        <w:t xml:space="preserve"> орнамента начали внедрять жанровые, сюжетные композиции не характерные для искусства мусульманского </w:t>
      </w:r>
      <w:r w:rsidRPr="000830E9">
        <w:rPr>
          <w:rFonts w:ascii="Times New Roman" w:eastAsia="SimSun" w:hAnsi="Times New Roman" w:cs="Times New Roman"/>
          <w:kern w:val="1"/>
          <w:sz w:val="28"/>
          <w:szCs w:val="28"/>
          <w:lang w:eastAsia="hi-IN" w:bidi="hi-IN"/>
        </w:rPr>
        <w:lastRenderedPageBreak/>
        <w:t xml:space="preserve">мира. В то же время опыт интерпретации народных узоров многонационального кавказского региона, позволила </w:t>
      </w:r>
      <w:proofErr w:type="spellStart"/>
      <w:r w:rsidRPr="000830E9">
        <w:rPr>
          <w:rFonts w:ascii="Times New Roman" w:eastAsia="SimSun" w:hAnsi="Times New Roman" w:cs="Times New Roman"/>
          <w:kern w:val="1"/>
          <w:sz w:val="28"/>
          <w:szCs w:val="28"/>
          <w:lang w:eastAsia="hi-IN" w:bidi="hi-IN"/>
        </w:rPr>
        <w:t>кубачинскому</w:t>
      </w:r>
      <w:proofErr w:type="spellEnd"/>
      <w:r w:rsidRPr="000830E9">
        <w:rPr>
          <w:rFonts w:ascii="Times New Roman" w:eastAsia="SimSun" w:hAnsi="Times New Roman" w:cs="Times New Roman"/>
          <w:kern w:val="1"/>
          <w:sz w:val="28"/>
          <w:szCs w:val="28"/>
          <w:lang w:eastAsia="hi-IN" w:bidi="hi-IN"/>
        </w:rPr>
        <w:t xml:space="preserve"> промыслу не только принять в арсенал своего художественного лексикона жанровые изображения, но и к концу столетия сформировать в дальнейшем особую культуру фигуративной композиции.</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4451FF" w:rsidRPr="000830E9"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4451FF" w:rsidRPr="00DF14A9" w:rsidRDefault="004451FF" w:rsidP="004451FF">
      <w:pPr>
        <w:widowControl w:val="0"/>
        <w:suppressAutoHyphens/>
        <w:spacing w:after="0" w:line="360" w:lineRule="auto"/>
        <w:ind w:firstLine="709"/>
        <w:jc w:val="center"/>
        <w:rPr>
          <w:rFonts w:ascii="Times New Roman" w:hAnsi="Times New Roman" w:cs="Times New Roman"/>
          <w:b/>
          <w:kern w:val="1"/>
          <w:sz w:val="24"/>
          <w:szCs w:val="24"/>
          <w:lang w:bidi="hi-IN"/>
        </w:rPr>
      </w:pPr>
      <w:r w:rsidRPr="00DF14A9">
        <w:rPr>
          <w:rFonts w:ascii="Times New Roman" w:hAnsi="Times New Roman" w:cs="Times New Roman"/>
          <w:b/>
          <w:kern w:val="1"/>
          <w:sz w:val="24"/>
          <w:szCs w:val="24"/>
          <w:lang w:bidi="hi-IN"/>
        </w:rPr>
        <w:t>Бутырский Михаил Николаевич</w:t>
      </w:r>
    </w:p>
    <w:p w:rsidR="004451FF" w:rsidRDefault="004451FF" w:rsidP="004451FF">
      <w:pPr>
        <w:widowControl w:val="0"/>
        <w:suppressAutoHyphens/>
        <w:spacing w:after="0" w:line="360" w:lineRule="auto"/>
        <w:ind w:firstLine="709"/>
        <w:jc w:val="center"/>
        <w:rPr>
          <w:rFonts w:ascii="Times New Roman" w:hAnsi="Times New Roman" w:cs="Times New Roman"/>
          <w:kern w:val="1"/>
          <w:sz w:val="24"/>
          <w:szCs w:val="24"/>
          <w:highlight w:val="yellow"/>
          <w:lang w:bidi="hi-IN"/>
        </w:rPr>
      </w:pPr>
      <w:r w:rsidRPr="00630D7B">
        <w:rPr>
          <w:rFonts w:ascii="Times New Roman" w:hAnsi="Times New Roman" w:cs="Times New Roman"/>
          <w:kern w:val="1"/>
          <w:sz w:val="24"/>
          <w:szCs w:val="24"/>
          <w:lang w:bidi="hi-IN"/>
        </w:rPr>
        <w:t xml:space="preserve">старший научный сотрудник </w:t>
      </w:r>
      <w:r w:rsidRPr="00520806">
        <w:rPr>
          <w:rFonts w:ascii="Times New Roman" w:hAnsi="Times New Roman" w:cs="Times New Roman"/>
          <w:kern w:val="1"/>
          <w:sz w:val="24"/>
          <w:szCs w:val="24"/>
          <w:lang w:bidi="hi-IN"/>
        </w:rPr>
        <w:t>Отдел</w:t>
      </w:r>
      <w:r>
        <w:rPr>
          <w:rFonts w:ascii="Times New Roman" w:hAnsi="Times New Roman" w:cs="Times New Roman"/>
          <w:kern w:val="1"/>
          <w:sz w:val="24"/>
          <w:szCs w:val="24"/>
          <w:lang w:bidi="hi-IN"/>
        </w:rPr>
        <w:t>а</w:t>
      </w:r>
      <w:r w:rsidRPr="00520806">
        <w:rPr>
          <w:rFonts w:ascii="Times New Roman" w:hAnsi="Times New Roman" w:cs="Times New Roman"/>
          <w:kern w:val="1"/>
          <w:sz w:val="24"/>
          <w:szCs w:val="24"/>
          <w:lang w:bidi="hi-IN"/>
        </w:rPr>
        <w:t xml:space="preserve"> </w:t>
      </w:r>
      <w:r>
        <w:rPr>
          <w:rFonts w:ascii="Times New Roman" w:hAnsi="Times New Roman" w:cs="Times New Roman"/>
          <w:kern w:val="1"/>
          <w:sz w:val="24"/>
          <w:szCs w:val="24"/>
          <w:lang w:bidi="hi-IN"/>
        </w:rPr>
        <w:t>ис</w:t>
      </w:r>
      <w:r w:rsidRPr="00520806">
        <w:rPr>
          <w:rFonts w:ascii="Times New Roman" w:hAnsi="Times New Roman" w:cs="Times New Roman"/>
          <w:kern w:val="1"/>
          <w:sz w:val="24"/>
          <w:szCs w:val="24"/>
          <w:lang w:bidi="hi-IN"/>
        </w:rPr>
        <w:t xml:space="preserve">кусства </w:t>
      </w:r>
      <w:r>
        <w:rPr>
          <w:rFonts w:ascii="Times New Roman" w:hAnsi="Times New Roman" w:cs="Times New Roman"/>
          <w:kern w:val="1"/>
          <w:sz w:val="24"/>
          <w:szCs w:val="24"/>
          <w:lang w:bidi="hi-IN"/>
        </w:rPr>
        <w:t>н</w:t>
      </w:r>
      <w:r w:rsidRPr="00520806">
        <w:rPr>
          <w:rFonts w:ascii="Times New Roman" w:hAnsi="Times New Roman" w:cs="Times New Roman"/>
          <w:kern w:val="1"/>
          <w:sz w:val="24"/>
          <w:szCs w:val="24"/>
          <w:lang w:bidi="hi-IN"/>
        </w:rPr>
        <w:t xml:space="preserve">ародов Кавказа, Средней Азии, Сибири </w:t>
      </w:r>
      <w:r>
        <w:rPr>
          <w:rFonts w:ascii="Times New Roman" w:hAnsi="Times New Roman" w:cs="Times New Roman"/>
          <w:kern w:val="1"/>
          <w:sz w:val="24"/>
          <w:szCs w:val="24"/>
          <w:lang w:bidi="hi-IN"/>
        </w:rPr>
        <w:t>и</w:t>
      </w:r>
      <w:r w:rsidRPr="00520806">
        <w:rPr>
          <w:rFonts w:ascii="Times New Roman" w:hAnsi="Times New Roman" w:cs="Times New Roman"/>
          <w:kern w:val="1"/>
          <w:sz w:val="24"/>
          <w:szCs w:val="24"/>
          <w:lang w:bidi="hi-IN"/>
        </w:rPr>
        <w:t xml:space="preserve"> Крайнего Севера</w:t>
      </w:r>
      <w:r>
        <w:rPr>
          <w:rFonts w:ascii="Times New Roman" w:hAnsi="Times New Roman" w:cs="Times New Roman"/>
          <w:kern w:val="1"/>
          <w:sz w:val="24"/>
          <w:szCs w:val="24"/>
          <w:lang w:bidi="hi-IN"/>
        </w:rPr>
        <w:t xml:space="preserve"> </w:t>
      </w:r>
      <w:r w:rsidRPr="00630D7B">
        <w:rPr>
          <w:rFonts w:ascii="Times New Roman" w:hAnsi="Times New Roman" w:cs="Times New Roman"/>
          <w:kern w:val="1"/>
          <w:sz w:val="24"/>
          <w:szCs w:val="24"/>
          <w:lang w:bidi="hi-IN"/>
        </w:rPr>
        <w:t>Го</w:t>
      </w:r>
      <w:r>
        <w:rPr>
          <w:rFonts w:ascii="Times New Roman" w:hAnsi="Times New Roman" w:cs="Times New Roman"/>
          <w:kern w:val="1"/>
          <w:sz w:val="24"/>
          <w:szCs w:val="24"/>
          <w:lang w:bidi="hi-IN"/>
        </w:rPr>
        <w:t>с</w:t>
      </w:r>
      <w:r w:rsidRPr="00630D7B">
        <w:rPr>
          <w:rFonts w:ascii="Times New Roman" w:hAnsi="Times New Roman" w:cs="Times New Roman"/>
          <w:kern w:val="1"/>
          <w:sz w:val="24"/>
          <w:szCs w:val="24"/>
          <w:lang w:bidi="hi-IN"/>
        </w:rPr>
        <w:t>ударственного музея Востока</w:t>
      </w:r>
    </w:p>
    <w:p w:rsidR="004451FF" w:rsidRDefault="004451FF" w:rsidP="004451FF">
      <w:pPr>
        <w:widowControl w:val="0"/>
        <w:suppressAutoHyphens/>
        <w:spacing w:after="0" w:line="360" w:lineRule="auto"/>
        <w:ind w:firstLine="709"/>
        <w:jc w:val="center"/>
        <w:rPr>
          <w:rFonts w:ascii="Times New Roman" w:hAnsi="Times New Roman" w:cs="Times New Roman"/>
          <w:kern w:val="1"/>
          <w:sz w:val="24"/>
          <w:szCs w:val="24"/>
          <w:lang w:bidi="hi-IN"/>
        </w:rPr>
      </w:pPr>
      <w:r w:rsidRPr="00630D7B">
        <w:rPr>
          <w:rFonts w:ascii="Times New Roman" w:hAnsi="Times New Roman" w:cs="Times New Roman"/>
          <w:kern w:val="1"/>
          <w:sz w:val="24"/>
          <w:szCs w:val="24"/>
          <w:lang w:bidi="hi-IN"/>
        </w:rPr>
        <w:t>(г. Москва)</w:t>
      </w:r>
    </w:p>
    <w:p w:rsidR="004451FF" w:rsidRPr="00630D7B" w:rsidRDefault="004451FF" w:rsidP="004451FF">
      <w:pPr>
        <w:widowControl w:val="0"/>
        <w:suppressAutoHyphens/>
        <w:spacing w:after="0" w:line="360" w:lineRule="auto"/>
        <w:ind w:firstLine="709"/>
        <w:jc w:val="center"/>
        <w:rPr>
          <w:rFonts w:ascii="Times New Roman" w:hAnsi="Times New Roman" w:cs="Times New Roman"/>
          <w:kern w:val="1"/>
          <w:sz w:val="24"/>
          <w:szCs w:val="24"/>
          <w:lang w:bidi="hi-IN"/>
        </w:rPr>
      </w:pPr>
    </w:p>
    <w:p w:rsidR="004451FF" w:rsidRDefault="004451FF" w:rsidP="004451FF">
      <w:pPr>
        <w:widowControl w:val="0"/>
        <w:suppressAutoHyphens/>
        <w:spacing w:after="0" w:line="360" w:lineRule="auto"/>
        <w:ind w:firstLine="709"/>
        <w:jc w:val="center"/>
        <w:rPr>
          <w:rFonts w:ascii="Times New Roman" w:hAnsi="Times New Roman" w:cs="Times New Roman"/>
          <w:b/>
          <w:kern w:val="1"/>
          <w:sz w:val="28"/>
          <w:szCs w:val="28"/>
          <w:lang w:bidi="hi-IN"/>
        </w:rPr>
      </w:pPr>
      <w:r w:rsidRPr="004D4855">
        <w:rPr>
          <w:rFonts w:ascii="Times New Roman" w:hAnsi="Times New Roman" w:cs="Times New Roman"/>
          <w:b/>
          <w:kern w:val="1"/>
          <w:sz w:val="28"/>
          <w:szCs w:val="28"/>
          <w:lang w:bidi="hi-IN"/>
        </w:rPr>
        <w:t>Византийские темы и образы</w:t>
      </w:r>
    </w:p>
    <w:p w:rsidR="004451FF" w:rsidRDefault="004451FF" w:rsidP="004451FF">
      <w:pPr>
        <w:widowControl w:val="0"/>
        <w:suppressAutoHyphens/>
        <w:spacing w:after="0" w:line="360" w:lineRule="auto"/>
        <w:ind w:firstLine="709"/>
        <w:jc w:val="center"/>
        <w:rPr>
          <w:rFonts w:ascii="Times New Roman" w:hAnsi="Times New Roman" w:cs="Times New Roman"/>
          <w:b/>
          <w:kern w:val="1"/>
          <w:sz w:val="28"/>
          <w:szCs w:val="28"/>
          <w:lang w:bidi="hi-IN"/>
        </w:rPr>
      </w:pPr>
      <w:r w:rsidRPr="004D4855">
        <w:rPr>
          <w:rFonts w:ascii="Times New Roman" w:hAnsi="Times New Roman" w:cs="Times New Roman"/>
          <w:b/>
          <w:kern w:val="1"/>
          <w:sz w:val="28"/>
          <w:szCs w:val="28"/>
          <w:lang w:bidi="hi-IN"/>
        </w:rPr>
        <w:t>в нумизматике сопредельных стран (X</w:t>
      </w:r>
      <w:r w:rsidRPr="00916763">
        <w:rPr>
          <w:rFonts w:ascii="Times New Roman" w:hAnsi="Times New Roman" w:cs="Times New Roman"/>
          <w:b/>
          <w:kern w:val="1"/>
          <w:sz w:val="28"/>
          <w:szCs w:val="28"/>
          <w:lang w:bidi="hi-IN"/>
        </w:rPr>
        <w:t>–</w:t>
      </w:r>
      <w:r w:rsidRPr="004D4855">
        <w:rPr>
          <w:rFonts w:ascii="Times New Roman" w:hAnsi="Times New Roman" w:cs="Times New Roman"/>
          <w:b/>
          <w:kern w:val="1"/>
          <w:sz w:val="28"/>
          <w:szCs w:val="28"/>
          <w:lang w:bidi="hi-IN"/>
        </w:rPr>
        <w:t>XII вв.)</w:t>
      </w:r>
    </w:p>
    <w:p w:rsidR="004451FF" w:rsidRPr="004D4855" w:rsidRDefault="004451FF" w:rsidP="004451FF">
      <w:pPr>
        <w:widowControl w:val="0"/>
        <w:suppressAutoHyphens/>
        <w:spacing w:after="0" w:line="360" w:lineRule="auto"/>
        <w:ind w:firstLine="709"/>
        <w:jc w:val="center"/>
        <w:rPr>
          <w:rFonts w:ascii="Times New Roman" w:hAnsi="Times New Roman" w:cs="Times New Roman"/>
          <w:b/>
          <w:kern w:val="1"/>
          <w:sz w:val="28"/>
          <w:szCs w:val="28"/>
          <w:lang w:bidi="hi-IN"/>
        </w:rPr>
      </w:pPr>
    </w:p>
    <w:p w:rsidR="004451FF" w:rsidRPr="004D4855" w:rsidRDefault="004451FF" w:rsidP="004451FF">
      <w:pPr>
        <w:widowControl w:val="0"/>
        <w:suppressAutoHyphens/>
        <w:spacing w:after="0" w:line="360" w:lineRule="auto"/>
        <w:ind w:firstLine="709"/>
        <w:jc w:val="both"/>
        <w:rPr>
          <w:rFonts w:ascii="Times New Roman" w:hAnsi="Times New Roman" w:cs="Times New Roman"/>
          <w:kern w:val="1"/>
          <w:sz w:val="28"/>
          <w:szCs w:val="28"/>
          <w:lang w:bidi="hi-IN"/>
        </w:rPr>
      </w:pPr>
      <w:r w:rsidRPr="004D4855">
        <w:rPr>
          <w:rFonts w:ascii="Times New Roman" w:hAnsi="Times New Roman" w:cs="Times New Roman"/>
          <w:kern w:val="1"/>
          <w:sz w:val="28"/>
          <w:szCs w:val="28"/>
          <w:lang w:bidi="hi-IN"/>
        </w:rPr>
        <w:t>При очевидной притягательности византийского придворного ритуала и внешних форм религиозной культуры</w:t>
      </w:r>
      <w:r>
        <w:rPr>
          <w:rFonts w:ascii="Times New Roman" w:hAnsi="Times New Roman" w:cs="Times New Roman"/>
          <w:kern w:val="1"/>
          <w:sz w:val="28"/>
          <w:szCs w:val="28"/>
          <w:lang w:bidi="hi-IN"/>
        </w:rPr>
        <w:t>,</w:t>
      </w:r>
      <w:r w:rsidRPr="004D4855">
        <w:rPr>
          <w:rFonts w:ascii="Times New Roman" w:hAnsi="Times New Roman" w:cs="Times New Roman"/>
          <w:kern w:val="1"/>
          <w:sz w:val="28"/>
          <w:szCs w:val="28"/>
          <w:lang w:bidi="hi-IN"/>
        </w:rPr>
        <w:t xml:space="preserve"> лишь немногими из сопредельных с империей государств был заимствован язык византийской нумизматической иконографии.</w:t>
      </w:r>
    </w:p>
    <w:p w:rsidR="004451FF" w:rsidRPr="004D4855" w:rsidRDefault="004451FF" w:rsidP="004451FF">
      <w:pPr>
        <w:widowControl w:val="0"/>
        <w:suppressAutoHyphens/>
        <w:spacing w:after="0" w:line="360" w:lineRule="auto"/>
        <w:ind w:firstLine="709"/>
        <w:jc w:val="both"/>
        <w:rPr>
          <w:rFonts w:ascii="Times New Roman" w:hAnsi="Times New Roman" w:cs="Times New Roman"/>
          <w:kern w:val="1"/>
          <w:sz w:val="28"/>
          <w:szCs w:val="28"/>
          <w:lang w:bidi="hi-IN"/>
        </w:rPr>
      </w:pPr>
      <w:r w:rsidRPr="004D4855">
        <w:rPr>
          <w:rFonts w:ascii="Times New Roman" w:hAnsi="Times New Roman" w:cs="Times New Roman"/>
          <w:kern w:val="1"/>
          <w:sz w:val="28"/>
          <w:szCs w:val="28"/>
          <w:lang w:bidi="hi-IN"/>
        </w:rPr>
        <w:t>Стремясь насытить социальное пространство образами Христа, Богородицы и святых, к X</w:t>
      </w:r>
      <w:r>
        <w:rPr>
          <w:rFonts w:ascii="Times New Roman" w:hAnsi="Times New Roman" w:cs="Times New Roman"/>
          <w:kern w:val="1"/>
          <w:sz w:val="28"/>
          <w:szCs w:val="28"/>
          <w:lang w:bidi="hi-IN"/>
        </w:rPr>
        <w:t>-</w:t>
      </w:r>
      <w:r w:rsidRPr="004D4855">
        <w:rPr>
          <w:rFonts w:ascii="Times New Roman" w:hAnsi="Times New Roman" w:cs="Times New Roman"/>
          <w:kern w:val="1"/>
          <w:sz w:val="28"/>
          <w:szCs w:val="28"/>
          <w:lang w:bidi="hi-IN"/>
        </w:rPr>
        <w:t>XI вв. Византия регламентировала, систематизировала и довела до максимума их присутствие на своих монетах. Византийские монетные типы были заданы элементами религиозно-государственной символики, которая, вкупе с легендой-</w:t>
      </w:r>
      <w:proofErr w:type="spellStart"/>
      <w:r w:rsidRPr="004D4855">
        <w:rPr>
          <w:rFonts w:ascii="Times New Roman" w:hAnsi="Times New Roman" w:cs="Times New Roman"/>
          <w:kern w:val="1"/>
          <w:sz w:val="28"/>
          <w:szCs w:val="28"/>
          <w:lang w:bidi="hi-IN"/>
        </w:rPr>
        <w:t>инвокацией</w:t>
      </w:r>
      <w:proofErr w:type="spellEnd"/>
      <w:r w:rsidRPr="004D4855">
        <w:rPr>
          <w:rFonts w:ascii="Times New Roman" w:hAnsi="Times New Roman" w:cs="Times New Roman"/>
          <w:kern w:val="1"/>
          <w:sz w:val="28"/>
          <w:szCs w:val="28"/>
          <w:lang w:bidi="hi-IN"/>
        </w:rPr>
        <w:t xml:space="preserve"> о помощи эмитенту, придавала денежному знаку функциональное </w:t>
      </w:r>
      <w:proofErr w:type="spellStart"/>
      <w:r w:rsidRPr="004D4855">
        <w:rPr>
          <w:rFonts w:ascii="Times New Roman" w:hAnsi="Times New Roman" w:cs="Times New Roman"/>
          <w:kern w:val="1"/>
          <w:sz w:val="28"/>
          <w:szCs w:val="28"/>
          <w:lang w:bidi="hi-IN"/>
        </w:rPr>
        <w:t>иконоподобие</w:t>
      </w:r>
      <w:proofErr w:type="spellEnd"/>
      <w:r w:rsidRPr="004D4855">
        <w:rPr>
          <w:rFonts w:ascii="Times New Roman" w:hAnsi="Times New Roman" w:cs="Times New Roman"/>
          <w:kern w:val="1"/>
          <w:sz w:val="28"/>
          <w:szCs w:val="28"/>
          <w:lang w:bidi="hi-IN"/>
        </w:rPr>
        <w:t>, обращавшее его в инструмент личного благочестия правителя.</w:t>
      </w:r>
    </w:p>
    <w:p w:rsidR="004451FF" w:rsidRPr="004D4855" w:rsidRDefault="004451FF" w:rsidP="004451FF">
      <w:pPr>
        <w:widowControl w:val="0"/>
        <w:suppressAutoHyphens/>
        <w:spacing w:after="0" w:line="360" w:lineRule="auto"/>
        <w:ind w:firstLine="709"/>
        <w:jc w:val="both"/>
        <w:rPr>
          <w:rFonts w:ascii="Times New Roman" w:hAnsi="Times New Roman" w:cs="Times New Roman"/>
          <w:kern w:val="1"/>
          <w:sz w:val="28"/>
          <w:szCs w:val="28"/>
          <w:lang w:bidi="hi-IN"/>
        </w:rPr>
      </w:pPr>
      <w:r w:rsidRPr="004D4855">
        <w:rPr>
          <w:rFonts w:ascii="Times New Roman" w:hAnsi="Times New Roman" w:cs="Times New Roman"/>
          <w:kern w:val="1"/>
          <w:sz w:val="28"/>
          <w:szCs w:val="28"/>
          <w:lang w:bidi="hi-IN"/>
        </w:rPr>
        <w:t xml:space="preserve">Эта модель точнее всего была воспроизведена в чеканке единоверных </w:t>
      </w:r>
      <w:proofErr w:type="spellStart"/>
      <w:r w:rsidRPr="004D4855">
        <w:rPr>
          <w:rFonts w:ascii="Times New Roman" w:hAnsi="Times New Roman" w:cs="Times New Roman"/>
          <w:kern w:val="1"/>
          <w:sz w:val="28"/>
          <w:szCs w:val="28"/>
          <w:lang w:bidi="hi-IN"/>
        </w:rPr>
        <w:t>Багратидов</w:t>
      </w:r>
      <w:proofErr w:type="spellEnd"/>
      <w:r w:rsidRPr="004D4855">
        <w:rPr>
          <w:rFonts w:ascii="Times New Roman" w:hAnsi="Times New Roman" w:cs="Times New Roman"/>
          <w:kern w:val="1"/>
          <w:sz w:val="28"/>
          <w:szCs w:val="28"/>
          <w:lang w:bidi="hi-IN"/>
        </w:rPr>
        <w:t xml:space="preserve"> XI в. Серебряные драмы </w:t>
      </w:r>
      <w:proofErr w:type="spellStart"/>
      <w:r w:rsidRPr="004D4855">
        <w:rPr>
          <w:rFonts w:ascii="Times New Roman" w:hAnsi="Times New Roman" w:cs="Times New Roman"/>
          <w:kern w:val="1"/>
          <w:sz w:val="28"/>
          <w:szCs w:val="28"/>
          <w:lang w:bidi="hi-IN"/>
        </w:rPr>
        <w:t>Баграта</w:t>
      </w:r>
      <w:proofErr w:type="spellEnd"/>
      <w:r w:rsidRPr="004D4855">
        <w:rPr>
          <w:rFonts w:ascii="Times New Roman" w:hAnsi="Times New Roman" w:cs="Times New Roman"/>
          <w:kern w:val="1"/>
          <w:sz w:val="28"/>
          <w:szCs w:val="28"/>
          <w:lang w:bidi="hi-IN"/>
        </w:rPr>
        <w:t xml:space="preserve"> IV, Георгия II и Давида II с образом Богоматери </w:t>
      </w:r>
      <w:proofErr w:type="spellStart"/>
      <w:r w:rsidRPr="004D4855">
        <w:rPr>
          <w:rFonts w:ascii="Times New Roman" w:hAnsi="Times New Roman" w:cs="Times New Roman"/>
          <w:kern w:val="1"/>
          <w:sz w:val="28"/>
          <w:szCs w:val="28"/>
          <w:lang w:bidi="hi-IN"/>
        </w:rPr>
        <w:t>Оранты</w:t>
      </w:r>
      <w:proofErr w:type="spellEnd"/>
      <w:r w:rsidRPr="004D4855">
        <w:rPr>
          <w:rFonts w:ascii="Times New Roman" w:hAnsi="Times New Roman" w:cs="Times New Roman"/>
          <w:kern w:val="1"/>
          <w:sz w:val="28"/>
          <w:szCs w:val="28"/>
          <w:lang w:bidi="hi-IN"/>
        </w:rPr>
        <w:t xml:space="preserve"> (аналог: </w:t>
      </w:r>
      <w:proofErr w:type="spellStart"/>
      <w:r w:rsidRPr="004D4855">
        <w:rPr>
          <w:rFonts w:ascii="Times New Roman" w:hAnsi="Times New Roman" w:cs="Times New Roman"/>
          <w:kern w:val="1"/>
          <w:sz w:val="28"/>
          <w:szCs w:val="28"/>
          <w:lang w:bidi="hi-IN"/>
        </w:rPr>
        <w:t>милиарисий</w:t>
      </w:r>
      <w:proofErr w:type="spellEnd"/>
      <w:r w:rsidRPr="004D4855">
        <w:rPr>
          <w:rFonts w:ascii="Times New Roman" w:hAnsi="Times New Roman" w:cs="Times New Roman"/>
          <w:kern w:val="1"/>
          <w:sz w:val="28"/>
          <w:szCs w:val="28"/>
          <w:lang w:bidi="hi-IN"/>
        </w:rPr>
        <w:t xml:space="preserve"> </w:t>
      </w:r>
      <w:proofErr w:type="spellStart"/>
      <w:r w:rsidRPr="004D4855">
        <w:rPr>
          <w:rFonts w:ascii="Times New Roman" w:hAnsi="Times New Roman" w:cs="Times New Roman"/>
          <w:kern w:val="1"/>
          <w:sz w:val="28"/>
          <w:szCs w:val="28"/>
          <w:lang w:bidi="hi-IN"/>
        </w:rPr>
        <w:t>имп</w:t>
      </w:r>
      <w:proofErr w:type="spellEnd"/>
      <w:r w:rsidRPr="004D4855">
        <w:rPr>
          <w:rFonts w:ascii="Times New Roman" w:hAnsi="Times New Roman" w:cs="Times New Roman"/>
          <w:kern w:val="1"/>
          <w:sz w:val="28"/>
          <w:szCs w:val="28"/>
          <w:lang w:bidi="hi-IN"/>
        </w:rPr>
        <w:t xml:space="preserve">. Константина IX) и </w:t>
      </w:r>
      <w:proofErr w:type="spellStart"/>
      <w:r w:rsidRPr="004D4855">
        <w:rPr>
          <w:rFonts w:ascii="Times New Roman" w:hAnsi="Times New Roman" w:cs="Times New Roman"/>
          <w:kern w:val="1"/>
          <w:sz w:val="28"/>
          <w:szCs w:val="28"/>
          <w:lang w:bidi="hi-IN"/>
        </w:rPr>
        <w:t>вокативной</w:t>
      </w:r>
      <w:proofErr w:type="spellEnd"/>
      <w:r w:rsidRPr="004D4855">
        <w:rPr>
          <w:rFonts w:ascii="Times New Roman" w:hAnsi="Times New Roman" w:cs="Times New Roman"/>
          <w:kern w:val="1"/>
          <w:sz w:val="28"/>
          <w:szCs w:val="28"/>
          <w:lang w:bidi="hi-IN"/>
        </w:rPr>
        <w:t xml:space="preserve"> формулой «Господи, возвеличь царя» наиболее полно реализовали символический замысел византийской монеты как </w:t>
      </w:r>
      <w:proofErr w:type="spellStart"/>
      <w:r w:rsidRPr="004D4855">
        <w:rPr>
          <w:rFonts w:ascii="Times New Roman" w:hAnsi="Times New Roman" w:cs="Times New Roman"/>
          <w:kern w:val="1"/>
          <w:sz w:val="28"/>
          <w:szCs w:val="28"/>
          <w:lang w:bidi="hi-IN"/>
        </w:rPr>
        <w:t>иконоподобного</w:t>
      </w:r>
      <w:proofErr w:type="spellEnd"/>
      <w:r w:rsidRPr="004D4855">
        <w:rPr>
          <w:rFonts w:ascii="Times New Roman" w:hAnsi="Times New Roman" w:cs="Times New Roman"/>
          <w:kern w:val="1"/>
          <w:sz w:val="28"/>
          <w:szCs w:val="28"/>
          <w:lang w:bidi="hi-IN"/>
        </w:rPr>
        <w:t xml:space="preserve"> инструмента монаршего благочестия. </w:t>
      </w:r>
    </w:p>
    <w:p w:rsidR="004451FF" w:rsidRPr="004D4855" w:rsidRDefault="004451FF" w:rsidP="004451FF">
      <w:pPr>
        <w:widowControl w:val="0"/>
        <w:suppressAutoHyphens/>
        <w:spacing w:after="0" w:line="360" w:lineRule="auto"/>
        <w:ind w:firstLine="709"/>
        <w:jc w:val="both"/>
        <w:rPr>
          <w:rFonts w:ascii="Times New Roman" w:hAnsi="Times New Roman" w:cs="Times New Roman"/>
          <w:kern w:val="1"/>
          <w:sz w:val="28"/>
          <w:szCs w:val="28"/>
          <w:lang w:bidi="hi-IN"/>
        </w:rPr>
      </w:pPr>
      <w:r w:rsidRPr="004D4855">
        <w:rPr>
          <w:rFonts w:ascii="Times New Roman" w:hAnsi="Times New Roman" w:cs="Times New Roman"/>
          <w:kern w:val="1"/>
          <w:sz w:val="28"/>
          <w:szCs w:val="28"/>
          <w:lang w:bidi="hi-IN"/>
        </w:rPr>
        <w:t>В денежной чеканке Киевской Руси (конец X</w:t>
      </w:r>
      <w:r>
        <w:rPr>
          <w:rFonts w:ascii="Times New Roman" w:hAnsi="Times New Roman" w:cs="Times New Roman"/>
          <w:kern w:val="1"/>
          <w:sz w:val="28"/>
          <w:szCs w:val="28"/>
          <w:lang w:bidi="hi-IN"/>
        </w:rPr>
        <w:t xml:space="preserve"> – </w:t>
      </w:r>
      <w:r w:rsidRPr="004D4855">
        <w:rPr>
          <w:rFonts w:ascii="Times New Roman" w:hAnsi="Times New Roman" w:cs="Times New Roman"/>
          <w:kern w:val="1"/>
          <w:sz w:val="28"/>
          <w:szCs w:val="28"/>
          <w:lang w:bidi="hi-IN"/>
        </w:rPr>
        <w:t xml:space="preserve">начало XI вв.) использование византийского образца было сведено к выбору образа </w:t>
      </w:r>
      <w:proofErr w:type="spellStart"/>
      <w:r w:rsidRPr="004D4855">
        <w:rPr>
          <w:rFonts w:ascii="Times New Roman" w:hAnsi="Times New Roman" w:cs="Times New Roman"/>
          <w:kern w:val="1"/>
          <w:sz w:val="28"/>
          <w:szCs w:val="28"/>
          <w:lang w:bidi="hi-IN"/>
        </w:rPr>
        <w:t>Пантократора</w:t>
      </w:r>
      <w:proofErr w:type="spellEnd"/>
      <w:r w:rsidRPr="004D4855">
        <w:rPr>
          <w:rFonts w:ascii="Times New Roman" w:hAnsi="Times New Roman" w:cs="Times New Roman"/>
          <w:kern w:val="1"/>
          <w:sz w:val="28"/>
          <w:szCs w:val="28"/>
          <w:lang w:bidi="hi-IN"/>
        </w:rPr>
        <w:t xml:space="preserve"> для первой эмиссии князя Владимира. Его современный прототип в имперской нумизматике традиционно воспринимался вне </w:t>
      </w:r>
      <w:proofErr w:type="spellStart"/>
      <w:r w:rsidRPr="004D4855">
        <w:rPr>
          <w:rFonts w:ascii="Times New Roman" w:hAnsi="Times New Roman" w:cs="Times New Roman"/>
          <w:kern w:val="1"/>
          <w:sz w:val="28"/>
          <w:szCs w:val="28"/>
          <w:lang w:bidi="hi-IN"/>
        </w:rPr>
        <w:t>инвокативного</w:t>
      </w:r>
      <w:proofErr w:type="spellEnd"/>
      <w:r w:rsidRPr="004D4855">
        <w:rPr>
          <w:rFonts w:ascii="Times New Roman" w:hAnsi="Times New Roman" w:cs="Times New Roman"/>
          <w:kern w:val="1"/>
          <w:sz w:val="28"/>
          <w:szCs w:val="28"/>
          <w:lang w:bidi="hi-IN"/>
        </w:rPr>
        <w:t xml:space="preserve"> контекста, как завершающее звено мировой властной иерархии. Яркая репрезентативность древнейших русских монет была достигнута хоть и с опорой на византийскую иконографическую традицию, но без раскрытия её коммуникативных возможностей.  </w:t>
      </w:r>
    </w:p>
    <w:p w:rsidR="004451FF" w:rsidRPr="004D4855" w:rsidRDefault="004451FF" w:rsidP="004451FF">
      <w:pPr>
        <w:widowControl w:val="0"/>
        <w:suppressAutoHyphens/>
        <w:spacing w:after="0" w:line="360" w:lineRule="auto"/>
        <w:ind w:firstLine="709"/>
        <w:jc w:val="both"/>
        <w:rPr>
          <w:rFonts w:ascii="Times New Roman" w:hAnsi="Times New Roman" w:cs="Times New Roman"/>
          <w:kern w:val="1"/>
          <w:sz w:val="28"/>
          <w:szCs w:val="28"/>
          <w:lang w:bidi="hi-IN"/>
        </w:rPr>
      </w:pPr>
      <w:r w:rsidRPr="004D4855">
        <w:rPr>
          <w:rFonts w:ascii="Times New Roman" w:hAnsi="Times New Roman" w:cs="Times New Roman"/>
          <w:kern w:val="1"/>
          <w:sz w:val="28"/>
          <w:szCs w:val="28"/>
          <w:lang w:bidi="hi-IN"/>
        </w:rPr>
        <w:t>Наиболее массовыми заимствованиями византийской иконографии отмечены чекан сицилийских норманнов XI</w:t>
      </w:r>
      <w:r>
        <w:rPr>
          <w:rFonts w:ascii="Times New Roman" w:hAnsi="Times New Roman" w:cs="Times New Roman"/>
          <w:kern w:val="1"/>
          <w:sz w:val="28"/>
          <w:szCs w:val="28"/>
          <w:lang w:bidi="hi-IN"/>
        </w:rPr>
        <w:t xml:space="preserve"> – </w:t>
      </w:r>
      <w:r w:rsidRPr="004D4855">
        <w:rPr>
          <w:rFonts w:ascii="Times New Roman" w:hAnsi="Times New Roman" w:cs="Times New Roman"/>
          <w:kern w:val="1"/>
          <w:sz w:val="28"/>
          <w:szCs w:val="28"/>
          <w:lang w:bidi="hi-IN"/>
        </w:rPr>
        <w:t>XII вв. и тюркских малоазийских династий XII</w:t>
      </w:r>
      <w:r>
        <w:rPr>
          <w:rFonts w:ascii="Times New Roman" w:hAnsi="Times New Roman" w:cs="Times New Roman"/>
          <w:kern w:val="1"/>
          <w:sz w:val="28"/>
          <w:szCs w:val="28"/>
          <w:lang w:bidi="hi-IN"/>
        </w:rPr>
        <w:t>-</w:t>
      </w:r>
      <w:r w:rsidRPr="004D4855">
        <w:rPr>
          <w:rFonts w:ascii="Times New Roman" w:hAnsi="Times New Roman" w:cs="Times New Roman"/>
          <w:kern w:val="1"/>
          <w:sz w:val="28"/>
          <w:szCs w:val="28"/>
          <w:lang w:bidi="hi-IN"/>
        </w:rPr>
        <w:t>XIII вв. (</w:t>
      </w:r>
      <w:proofErr w:type="spellStart"/>
      <w:r w:rsidRPr="004D4855">
        <w:rPr>
          <w:rFonts w:ascii="Times New Roman" w:hAnsi="Times New Roman" w:cs="Times New Roman"/>
          <w:kern w:val="1"/>
          <w:sz w:val="28"/>
          <w:szCs w:val="28"/>
          <w:lang w:bidi="hi-IN"/>
        </w:rPr>
        <w:t>Зенгиды</w:t>
      </w:r>
      <w:proofErr w:type="spellEnd"/>
      <w:r w:rsidRPr="004D4855">
        <w:rPr>
          <w:rFonts w:ascii="Times New Roman" w:hAnsi="Times New Roman" w:cs="Times New Roman"/>
          <w:kern w:val="1"/>
          <w:sz w:val="28"/>
          <w:szCs w:val="28"/>
          <w:lang w:bidi="hi-IN"/>
        </w:rPr>
        <w:t xml:space="preserve">, </w:t>
      </w:r>
      <w:proofErr w:type="spellStart"/>
      <w:r w:rsidRPr="004D4855">
        <w:rPr>
          <w:rFonts w:ascii="Times New Roman" w:hAnsi="Times New Roman" w:cs="Times New Roman"/>
          <w:kern w:val="1"/>
          <w:sz w:val="28"/>
          <w:szCs w:val="28"/>
          <w:lang w:bidi="hi-IN"/>
        </w:rPr>
        <w:t>Артукиды</w:t>
      </w:r>
      <w:proofErr w:type="spellEnd"/>
      <w:r w:rsidRPr="004D4855">
        <w:rPr>
          <w:rFonts w:ascii="Times New Roman" w:hAnsi="Times New Roman" w:cs="Times New Roman"/>
          <w:kern w:val="1"/>
          <w:sz w:val="28"/>
          <w:szCs w:val="28"/>
          <w:lang w:bidi="hi-IN"/>
        </w:rPr>
        <w:t xml:space="preserve">). Ни их денежные системы, ни религия или политическое устройство не были связаны с Византией. Предпочтения норманнов могли быть обусловлены наличием греческого населения на Сицилии и в Южной Италии, а также пиететом перед византийским имперским ритуалом. Тщательность воспроизведения византийских образов в монетных типах тюркских </w:t>
      </w:r>
      <w:proofErr w:type="spellStart"/>
      <w:r w:rsidRPr="004D4855">
        <w:rPr>
          <w:rFonts w:ascii="Times New Roman" w:hAnsi="Times New Roman" w:cs="Times New Roman"/>
          <w:kern w:val="1"/>
          <w:sz w:val="28"/>
          <w:szCs w:val="28"/>
          <w:lang w:bidi="hi-IN"/>
        </w:rPr>
        <w:t>династов</w:t>
      </w:r>
      <w:proofErr w:type="spellEnd"/>
      <w:r w:rsidRPr="004D4855">
        <w:rPr>
          <w:rFonts w:ascii="Times New Roman" w:hAnsi="Times New Roman" w:cs="Times New Roman"/>
          <w:kern w:val="1"/>
          <w:sz w:val="28"/>
          <w:szCs w:val="28"/>
          <w:lang w:bidi="hi-IN"/>
        </w:rPr>
        <w:t xml:space="preserve">, наряду с аналогичными цитатами из греко-римской и </w:t>
      </w:r>
      <w:proofErr w:type="spellStart"/>
      <w:r w:rsidRPr="004D4855">
        <w:rPr>
          <w:rFonts w:ascii="Times New Roman" w:hAnsi="Times New Roman" w:cs="Times New Roman"/>
          <w:kern w:val="1"/>
          <w:sz w:val="28"/>
          <w:szCs w:val="28"/>
          <w:lang w:bidi="hi-IN"/>
        </w:rPr>
        <w:t>сасанидской</w:t>
      </w:r>
      <w:proofErr w:type="spellEnd"/>
      <w:r w:rsidRPr="004D4855">
        <w:rPr>
          <w:rFonts w:ascii="Times New Roman" w:hAnsi="Times New Roman" w:cs="Times New Roman"/>
          <w:kern w:val="1"/>
          <w:sz w:val="28"/>
          <w:szCs w:val="28"/>
          <w:lang w:bidi="hi-IN"/>
        </w:rPr>
        <w:t xml:space="preserve"> нумизматики, не имеет рационального объяснения. Как и чеканке норманнов, эти заимствования не сопровождались усвоением специфики византийского образа и не являлись ни обязательными, ни систематическими.</w:t>
      </w:r>
    </w:p>
    <w:p w:rsidR="004451FF" w:rsidRDefault="004451FF" w:rsidP="004451FF">
      <w:pPr>
        <w:widowControl w:val="0"/>
        <w:suppressAutoHyphens/>
        <w:spacing w:after="0" w:line="360" w:lineRule="auto"/>
        <w:rPr>
          <w:rFonts w:ascii="Times New Roman" w:hAnsi="Times New Roman" w:cs="Times New Roman"/>
          <w:kern w:val="1"/>
          <w:sz w:val="24"/>
          <w:szCs w:val="24"/>
          <w:lang w:bidi="hi-IN"/>
        </w:rPr>
      </w:pPr>
    </w:p>
    <w:p w:rsidR="004451FF" w:rsidRPr="00827561" w:rsidRDefault="004451FF" w:rsidP="004451FF">
      <w:pPr>
        <w:widowControl w:val="0"/>
        <w:suppressAutoHyphens/>
        <w:spacing w:after="0" w:line="360" w:lineRule="auto"/>
        <w:ind w:firstLine="709"/>
        <w:jc w:val="center"/>
        <w:rPr>
          <w:rFonts w:ascii="Times New Roman" w:hAnsi="Times New Roman" w:cs="Times New Roman"/>
          <w:kern w:val="1"/>
          <w:sz w:val="24"/>
          <w:szCs w:val="24"/>
          <w:lang w:bidi="hi-IN"/>
        </w:rPr>
      </w:pPr>
    </w:p>
    <w:p w:rsidR="004451FF" w:rsidRPr="00AE1B6A"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Ваганова</w:t>
      </w:r>
      <w:r w:rsidRPr="00AE1B6A">
        <w:rPr>
          <w:rFonts w:ascii="Times New Roman" w:eastAsia="SimSun" w:hAnsi="Times New Roman" w:cs="Times New Roman"/>
          <w:b/>
          <w:kern w:val="1"/>
          <w:sz w:val="24"/>
          <w:szCs w:val="24"/>
          <w:lang w:eastAsia="hi-IN" w:bidi="hi-IN"/>
        </w:rPr>
        <w:t xml:space="preserve"> </w:t>
      </w:r>
      <w:r w:rsidRPr="00DF14A9">
        <w:rPr>
          <w:rFonts w:ascii="Times New Roman" w:eastAsia="SimSun" w:hAnsi="Times New Roman" w:cs="Times New Roman"/>
          <w:b/>
          <w:kern w:val="1"/>
          <w:sz w:val="24"/>
          <w:szCs w:val="24"/>
          <w:lang w:eastAsia="hi-IN" w:bidi="hi-IN"/>
        </w:rPr>
        <w:t>Ирина Вениаминовна</w:t>
      </w:r>
    </w:p>
    <w:p w:rsidR="004451FF" w:rsidRPr="009B0FC2"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F0652A">
        <w:rPr>
          <w:rFonts w:ascii="Times New Roman" w:eastAsia="SimSun" w:hAnsi="Times New Roman" w:cs="Times New Roman"/>
          <w:kern w:val="1"/>
          <w:sz w:val="24"/>
          <w:szCs w:val="24"/>
          <w:lang w:eastAsia="hi-IN" w:bidi="hi-IN"/>
        </w:rPr>
        <w:t>кандидат филологических наук</w:t>
      </w:r>
      <w:r>
        <w:rPr>
          <w:rFonts w:ascii="Times New Roman" w:eastAsia="SimSun" w:hAnsi="Times New Roman" w:cs="Times New Roman"/>
          <w:kern w:val="1"/>
          <w:sz w:val="24"/>
          <w:szCs w:val="24"/>
          <w:lang w:eastAsia="hi-IN" w:bidi="hi-IN"/>
        </w:rPr>
        <w:t>,</w:t>
      </w:r>
      <w:r w:rsidRPr="009B0FC2">
        <w:rPr>
          <w:rFonts w:ascii="Times New Roman" w:eastAsia="SimSun" w:hAnsi="Times New Roman" w:cs="Times New Roman"/>
          <w:b/>
          <w:kern w:val="1"/>
          <w:sz w:val="24"/>
          <w:szCs w:val="24"/>
          <w:lang w:eastAsia="hi-IN" w:bidi="hi-IN"/>
        </w:rPr>
        <w:t xml:space="preserve"> </w:t>
      </w:r>
    </w:p>
    <w:p w:rsidR="004451FF" w:rsidRPr="009B0FC2"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9B0FC2">
        <w:rPr>
          <w:rFonts w:ascii="Times New Roman" w:eastAsia="SimSun" w:hAnsi="Times New Roman" w:cs="Times New Roman"/>
          <w:kern w:val="1"/>
          <w:sz w:val="24"/>
          <w:szCs w:val="24"/>
          <w:lang w:eastAsia="hi-IN" w:bidi="hi-IN"/>
        </w:rPr>
        <w:t xml:space="preserve"> Главный редактор журнала «Элитный квартал»</w:t>
      </w:r>
    </w:p>
    <w:p w:rsidR="004451FF" w:rsidRPr="007249C6"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7249C6">
        <w:rPr>
          <w:rFonts w:ascii="Times New Roman" w:eastAsia="SimSun" w:hAnsi="Times New Roman" w:cs="Times New Roman"/>
          <w:kern w:val="1"/>
          <w:sz w:val="24"/>
          <w:szCs w:val="24"/>
          <w:lang w:eastAsia="hi-IN" w:bidi="hi-IN"/>
        </w:rPr>
        <w:t>(</w:t>
      </w:r>
      <w:r w:rsidRPr="009B0FC2">
        <w:rPr>
          <w:rFonts w:ascii="Times New Roman" w:eastAsia="SimSun" w:hAnsi="Times New Roman" w:cs="Times New Roman"/>
          <w:kern w:val="1"/>
          <w:sz w:val="24"/>
          <w:szCs w:val="24"/>
          <w:lang w:eastAsia="hi-IN" w:bidi="hi-IN"/>
        </w:rPr>
        <w:t>г</w:t>
      </w:r>
      <w:r w:rsidRPr="007249C6">
        <w:rPr>
          <w:rFonts w:ascii="Times New Roman" w:eastAsia="SimSun" w:hAnsi="Times New Roman" w:cs="Times New Roman"/>
          <w:kern w:val="1"/>
          <w:sz w:val="24"/>
          <w:szCs w:val="24"/>
          <w:lang w:eastAsia="hi-IN" w:bidi="hi-IN"/>
        </w:rPr>
        <w:t>. Ярославль</w:t>
      </w:r>
      <w:r w:rsidRPr="009B0FC2">
        <w:rPr>
          <w:rFonts w:ascii="Times New Roman" w:eastAsia="SimSun" w:hAnsi="Times New Roman" w:cs="Times New Roman"/>
          <w:kern w:val="1"/>
          <w:sz w:val="24"/>
          <w:szCs w:val="24"/>
          <w:lang w:eastAsia="hi-IN" w:bidi="hi-IN"/>
        </w:rPr>
        <w:t>)</w:t>
      </w:r>
      <w:r w:rsidRPr="007249C6">
        <w:rPr>
          <w:rFonts w:ascii="Times New Roman" w:eastAsia="SimSun" w:hAnsi="Times New Roman" w:cs="Times New Roman"/>
          <w:kern w:val="1"/>
          <w:sz w:val="24"/>
          <w:szCs w:val="24"/>
          <w:lang w:eastAsia="hi-IN" w:bidi="hi-IN"/>
        </w:rPr>
        <w:t xml:space="preserve"> </w:t>
      </w:r>
    </w:p>
    <w:p w:rsidR="004451FF" w:rsidRPr="007249C6"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Pr>
          <w:rFonts w:ascii="Times New Roman" w:eastAsia="SimSun" w:hAnsi="Times New Roman" w:cs="Times New Roman"/>
          <w:b/>
          <w:kern w:val="1"/>
          <w:sz w:val="28"/>
          <w:szCs w:val="28"/>
          <w:lang w:eastAsia="hi-IN" w:bidi="hi-IN"/>
        </w:rPr>
        <w:t>Между Западом и Востоком.</w:t>
      </w:r>
      <w:r w:rsidRPr="00C957E1">
        <w:rPr>
          <w:rFonts w:ascii="Times New Roman" w:eastAsia="SimSun" w:hAnsi="Times New Roman" w:cs="Times New Roman"/>
          <w:b/>
          <w:kern w:val="1"/>
          <w:sz w:val="28"/>
          <w:szCs w:val="28"/>
          <w:lang w:eastAsia="hi-IN" w:bidi="hi-IN"/>
        </w:rPr>
        <w:t xml:space="preserve">  </w:t>
      </w:r>
    </w:p>
    <w:p w:rsidR="004451FF" w:rsidRPr="00C957E1"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C957E1">
        <w:rPr>
          <w:rFonts w:ascii="Times New Roman" w:eastAsia="SimSun" w:hAnsi="Times New Roman" w:cs="Times New Roman"/>
          <w:b/>
          <w:kern w:val="1"/>
          <w:sz w:val="28"/>
          <w:szCs w:val="28"/>
          <w:lang w:eastAsia="hi-IN" w:bidi="hi-IN"/>
        </w:rPr>
        <w:t>К.</w:t>
      </w:r>
      <w:r>
        <w:rPr>
          <w:rFonts w:ascii="Times New Roman" w:eastAsia="SimSun" w:hAnsi="Times New Roman" w:cs="Times New Roman"/>
          <w:b/>
          <w:kern w:val="1"/>
          <w:sz w:val="28"/>
          <w:szCs w:val="28"/>
          <w:lang w:eastAsia="hi-IN" w:bidi="hi-IN"/>
        </w:rPr>
        <w:t xml:space="preserve"> </w:t>
      </w:r>
      <w:r w:rsidRPr="00C957E1">
        <w:rPr>
          <w:rFonts w:ascii="Times New Roman" w:eastAsia="SimSun" w:hAnsi="Times New Roman" w:cs="Times New Roman"/>
          <w:b/>
          <w:kern w:val="1"/>
          <w:sz w:val="28"/>
          <w:szCs w:val="28"/>
          <w:lang w:eastAsia="hi-IN" w:bidi="hi-IN"/>
        </w:rPr>
        <w:t>Ф.</w:t>
      </w:r>
      <w:r>
        <w:rPr>
          <w:rFonts w:ascii="Times New Roman" w:eastAsia="SimSun" w:hAnsi="Times New Roman" w:cs="Times New Roman"/>
          <w:b/>
          <w:kern w:val="1"/>
          <w:sz w:val="28"/>
          <w:szCs w:val="28"/>
          <w:lang w:eastAsia="hi-IN" w:bidi="hi-IN"/>
        </w:rPr>
        <w:t xml:space="preserve"> Некрасов и его восточная коллекция</w:t>
      </w:r>
    </w:p>
    <w:p w:rsidR="004451FF" w:rsidRPr="007249C6"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4451FF" w:rsidRPr="00C957E1"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C957E1">
        <w:rPr>
          <w:rFonts w:ascii="Times New Roman" w:eastAsia="SimSun" w:hAnsi="Times New Roman" w:cs="Times New Roman"/>
          <w:kern w:val="1"/>
          <w:sz w:val="28"/>
          <w:szCs w:val="28"/>
          <w:lang w:eastAsia="hi-IN" w:bidi="hi-IN"/>
        </w:rPr>
        <w:t>Восточная коллекция Константина Федоровича Некрасова, как известно, была приобретена Музеем Востока осенью 1918 года, одной из первых, при активном участии Павла Павловича Муратова. Павел Муратов, искусствовед, эссеист, писатель, оказал большое влияние на эстетические взгляды Константина Некрасова и как издателя, и как коллекционера. Их связывало не только сотрудничество, совместные духовные искания, но и крепкая дружба.  Познакомились они осенью 1911 год</w:t>
      </w:r>
      <w:r>
        <w:rPr>
          <w:rFonts w:ascii="Times New Roman" w:eastAsia="SimSun" w:hAnsi="Times New Roman" w:cs="Times New Roman"/>
          <w:kern w:val="1"/>
          <w:sz w:val="28"/>
          <w:szCs w:val="28"/>
          <w:lang w:eastAsia="hi-IN" w:bidi="hi-IN"/>
        </w:rPr>
        <w:t>а</w:t>
      </w:r>
      <w:r w:rsidRPr="00C957E1">
        <w:rPr>
          <w:rFonts w:ascii="Times New Roman" w:eastAsia="SimSun" w:hAnsi="Times New Roman" w:cs="Times New Roman"/>
          <w:kern w:val="1"/>
          <w:sz w:val="28"/>
          <w:szCs w:val="28"/>
          <w:lang w:eastAsia="hi-IN" w:bidi="hi-IN"/>
        </w:rPr>
        <w:t>, когда Некрасов открыл книжное издательство. Некрасов намеревался издавать западноевропейских авторов, но первой изданной им книгой стала арабская сказка</w:t>
      </w:r>
      <w:r>
        <w:rPr>
          <w:rFonts w:ascii="Times New Roman" w:eastAsia="SimSun" w:hAnsi="Times New Roman" w:cs="Times New Roman"/>
          <w:kern w:val="1"/>
          <w:sz w:val="28"/>
          <w:szCs w:val="28"/>
          <w:lang w:eastAsia="hi-IN" w:bidi="hi-IN"/>
        </w:rPr>
        <w:t xml:space="preserve"> У.</w:t>
      </w:r>
      <w:r w:rsidRPr="00C957E1">
        <w:rPr>
          <w:rFonts w:ascii="Times New Roman" w:eastAsia="SimSun" w:hAnsi="Times New Roman" w:cs="Times New Roman"/>
          <w:kern w:val="1"/>
          <w:sz w:val="28"/>
          <w:szCs w:val="28"/>
          <w:lang w:eastAsia="hi-IN" w:bidi="hi-IN"/>
        </w:rPr>
        <w:t xml:space="preserve"> </w:t>
      </w:r>
      <w:proofErr w:type="spellStart"/>
      <w:r w:rsidRPr="00C957E1">
        <w:rPr>
          <w:rFonts w:ascii="Times New Roman" w:eastAsia="SimSun" w:hAnsi="Times New Roman" w:cs="Times New Roman"/>
          <w:kern w:val="1"/>
          <w:sz w:val="28"/>
          <w:szCs w:val="28"/>
          <w:lang w:eastAsia="hi-IN" w:bidi="hi-IN"/>
        </w:rPr>
        <w:t>Бекфорда</w:t>
      </w:r>
      <w:proofErr w:type="spellEnd"/>
      <w:r w:rsidRPr="00C957E1">
        <w:rPr>
          <w:rFonts w:ascii="Times New Roman" w:eastAsia="SimSun" w:hAnsi="Times New Roman" w:cs="Times New Roman"/>
          <w:kern w:val="1"/>
          <w:sz w:val="28"/>
          <w:szCs w:val="28"/>
          <w:lang w:eastAsia="hi-IN" w:bidi="hi-IN"/>
        </w:rPr>
        <w:t xml:space="preserve"> «</w:t>
      </w:r>
      <w:proofErr w:type="spellStart"/>
      <w:r w:rsidRPr="00C957E1">
        <w:rPr>
          <w:rFonts w:ascii="Times New Roman" w:eastAsia="SimSun" w:hAnsi="Times New Roman" w:cs="Times New Roman"/>
          <w:kern w:val="1"/>
          <w:sz w:val="28"/>
          <w:szCs w:val="28"/>
          <w:lang w:eastAsia="hi-IN" w:bidi="hi-IN"/>
        </w:rPr>
        <w:t>Ватек</w:t>
      </w:r>
      <w:proofErr w:type="spellEnd"/>
      <w:r w:rsidRPr="00C957E1">
        <w:rPr>
          <w:rFonts w:ascii="Times New Roman" w:eastAsia="SimSun" w:hAnsi="Times New Roman" w:cs="Times New Roman"/>
          <w:kern w:val="1"/>
          <w:sz w:val="28"/>
          <w:szCs w:val="28"/>
          <w:lang w:eastAsia="hi-IN" w:bidi="hi-IN"/>
        </w:rPr>
        <w:t>», настоятельно рекомендованная Муратовым и с его вступительной стать</w:t>
      </w:r>
      <w:r>
        <w:rPr>
          <w:rFonts w:ascii="Times New Roman" w:eastAsia="SimSun" w:hAnsi="Times New Roman" w:cs="Times New Roman"/>
          <w:kern w:val="1"/>
          <w:sz w:val="28"/>
          <w:szCs w:val="28"/>
          <w:lang w:eastAsia="hi-IN" w:bidi="hi-IN"/>
        </w:rPr>
        <w:t>ё</w:t>
      </w:r>
      <w:r w:rsidRPr="00C957E1">
        <w:rPr>
          <w:rFonts w:ascii="Times New Roman" w:eastAsia="SimSun" w:hAnsi="Times New Roman" w:cs="Times New Roman"/>
          <w:kern w:val="1"/>
          <w:sz w:val="28"/>
          <w:szCs w:val="28"/>
          <w:lang w:eastAsia="hi-IN" w:bidi="hi-IN"/>
        </w:rPr>
        <w:t>й. Так тема Востока вошла в жизнь Некрасова.</w:t>
      </w:r>
      <w:r>
        <w:rPr>
          <w:rFonts w:ascii="Times New Roman" w:eastAsia="SimSun" w:hAnsi="Times New Roman" w:cs="Times New Roman"/>
          <w:kern w:val="1"/>
          <w:sz w:val="28"/>
          <w:szCs w:val="28"/>
          <w:lang w:eastAsia="hi-IN" w:bidi="hi-IN"/>
        </w:rPr>
        <w:t xml:space="preserve"> </w:t>
      </w:r>
      <w:r w:rsidRPr="00C957E1">
        <w:rPr>
          <w:rFonts w:ascii="Times New Roman" w:eastAsia="SimSun" w:hAnsi="Times New Roman" w:cs="Times New Roman"/>
          <w:kern w:val="1"/>
          <w:sz w:val="28"/>
          <w:szCs w:val="28"/>
          <w:lang w:eastAsia="hi-IN" w:bidi="hi-IN"/>
        </w:rPr>
        <w:t>Летом 1913 года Некрасов совершает поездку в Тифлис, а весной 1914 года путешествует по Персии, посещает раскопки древнего города Реи. «Восток хорош нетронутый, европе</w:t>
      </w:r>
      <w:r>
        <w:rPr>
          <w:rFonts w:ascii="Times New Roman" w:eastAsia="SimSun" w:hAnsi="Times New Roman" w:cs="Times New Roman"/>
          <w:kern w:val="1"/>
          <w:sz w:val="28"/>
          <w:szCs w:val="28"/>
          <w:lang w:eastAsia="hi-IN" w:bidi="hi-IN"/>
        </w:rPr>
        <w:t>йская цивилизация портит его…», –</w:t>
      </w:r>
      <w:r w:rsidRPr="00C957E1">
        <w:rPr>
          <w:rFonts w:ascii="Times New Roman" w:eastAsia="SimSun" w:hAnsi="Times New Roman" w:cs="Times New Roman"/>
          <w:kern w:val="1"/>
          <w:sz w:val="28"/>
          <w:szCs w:val="28"/>
          <w:lang w:eastAsia="hi-IN" w:bidi="hi-IN"/>
        </w:rPr>
        <w:t xml:space="preserve"> писал Некрасов из Персии своей будущей жене. </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C957E1">
        <w:rPr>
          <w:rFonts w:ascii="Times New Roman" w:eastAsia="SimSun" w:hAnsi="Times New Roman" w:cs="Times New Roman"/>
          <w:kern w:val="1"/>
          <w:sz w:val="28"/>
          <w:szCs w:val="28"/>
          <w:lang w:eastAsia="hi-IN" w:bidi="hi-IN"/>
        </w:rPr>
        <w:t xml:space="preserve">  В это же время Некрасов страстно увлекается Китаем. Вместе с Муратовым они издают журнал «София», где искусству Востока уделяется серьезное внимание. С Муратовы</w:t>
      </w:r>
      <w:r>
        <w:rPr>
          <w:rFonts w:ascii="Times New Roman" w:eastAsia="SimSun" w:hAnsi="Times New Roman" w:cs="Times New Roman"/>
          <w:kern w:val="1"/>
          <w:sz w:val="28"/>
          <w:szCs w:val="28"/>
          <w:lang w:eastAsia="hi-IN" w:bidi="hi-IN"/>
        </w:rPr>
        <w:t>м</w:t>
      </w:r>
      <w:r w:rsidRPr="00C957E1">
        <w:rPr>
          <w:rFonts w:ascii="Times New Roman" w:eastAsia="SimSun" w:hAnsi="Times New Roman" w:cs="Times New Roman"/>
          <w:kern w:val="1"/>
          <w:sz w:val="28"/>
          <w:szCs w:val="28"/>
          <w:lang w:eastAsia="hi-IN" w:bidi="hi-IN"/>
        </w:rPr>
        <w:t xml:space="preserve"> они планируют поездку в Европу, чтобы собрать материал для «Софии» и пополнить восточную коллекцию Некрасова. Но Муратов едет один,</w:t>
      </w:r>
      <w:r>
        <w:rPr>
          <w:rFonts w:ascii="Times New Roman" w:eastAsia="SimSun" w:hAnsi="Times New Roman" w:cs="Times New Roman"/>
          <w:kern w:val="1"/>
          <w:sz w:val="28"/>
          <w:szCs w:val="28"/>
          <w:lang w:eastAsia="hi-IN" w:bidi="hi-IN"/>
        </w:rPr>
        <w:t xml:space="preserve"> и,</w:t>
      </w:r>
      <w:r w:rsidRPr="00C957E1">
        <w:rPr>
          <w:rFonts w:ascii="Times New Roman" w:eastAsia="SimSun" w:hAnsi="Times New Roman" w:cs="Times New Roman"/>
          <w:kern w:val="1"/>
          <w:sz w:val="28"/>
          <w:szCs w:val="28"/>
          <w:lang w:eastAsia="hi-IN" w:bidi="hi-IN"/>
        </w:rPr>
        <w:t xml:space="preserve"> по поручению Некрасова, активно закупает в Париже китайскую живопись, керамику, миниатюры. Можно предположить, что не вс</w:t>
      </w:r>
      <w:r>
        <w:rPr>
          <w:rFonts w:ascii="Times New Roman" w:eastAsia="SimSun" w:hAnsi="Times New Roman" w:cs="Times New Roman"/>
          <w:kern w:val="1"/>
          <w:sz w:val="28"/>
          <w:szCs w:val="28"/>
          <w:lang w:eastAsia="hi-IN" w:bidi="hi-IN"/>
        </w:rPr>
        <w:t>ё</w:t>
      </w:r>
      <w:r w:rsidRPr="00C957E1">
        <w:rPr>
          <w:rFonts w:ascii="Times New Roman" w:eastAsia="SimSun" w:hAnsi="Times New Roman" w:cs="Times New Roman"/>
          <w:kern w:val="1"/>
          <w:sz w:val="28"/>
          <w:szCs w:val="28"/>
          <w:lang w:eastAsia="hi-IN" w:bidi="hi-IN"/>
        </w:rPr>
        <w:t xml:space="preserve"> оседало в коллекции: Некрасов открывает в Москве Лавку древностей (сначала на Тверской, затем на Петровке), в которой был большой выбор старинной мебели, старинных тканей для перепл</w:t>
      </w:r>
      <w:r>
        <w:rPr>
          <w:rFonts w:ascii="Times New Roman" w:eastAsia="SimSun" w:hAnsi="Times New Roman" w:cs="Times New Roman"/>
          <w:kern w:val="1"/>
          <w:sz w:val="28"/>
          <w:szCs w:val="28"/>
          <w:lang w:eastAsia="hi-IN" w:bidi="hi-IN"/>
        </w:rPr>
        <w:t>ё</w:t>
      </w:r>
      <w:r w:rsidRPr="00C957E1">
        <w:rPr>
          <w:rFonts w:ascii="Times New Roman" w:eastAsia="SimSun" w:hAnsi="Times New Roman" w:cs="Times New Roman"/>
          <w:kern w:val="1"/>
          <w:sz w:val="28"/>
          <w:szCs w:val="28"/>
          <w:lang w:eastAsia="hi-IN" w:bidi="hi-IN"/>
        </w:rPr>
        <w:t xml:space="preserve">та, а также отдел икон и отдел Востока. </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4451FF" w:rsidRPr="00E23DE8"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D13C81"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D13C81">
        <w:rPr>
          <w:rFonts w:ascii="Times New Roman" w:eastAsia="SimSun" w:hAnsi="Times New Roman" w:cs="Times New Roman"/>
          <w:b/>
          <w:kern w:val="1"/>
          <w:sz w:val="24"/>
          <w:szCs w:val="24"/>
          <w:lang w:eastAsia="hi-IN" w:bidi="hi-IN"/>
        </w:rPr>
        <w:t>Ванюкова Дарья Владимировна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кандидат искусствоведения,</w:t>
      </w:r>
    </w:p>
    <w:p w:rsidR="004451FF" w:rsidRPr="001E0ECD"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научный сотрудник Государственного музея Востока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D13C81"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D13C81">
        <w:rPr>
          <w:rFonts w:ascii="Times New Roman" w:eastAsia="SimSun" w:hAnsi="Times New Roman" w:cs="Times New Roman"/>
          <w:b/>
          <w:kern w:val="1"/>
          <w:sz w:val="28"/>
          <w:szCs w:val="28"/>
          <w:lang w:eastAsia="hi-IN" w:bidi="hi-IN"/>
        </w:rPr>
        <w:t xml:space="preserve">Образ европейца в искусстве </w:t>
      </w:r>
      <w:proofErr w:type="spellStart"/>
      <w:r w:rsidRPr="00D13C81">
        <w:rPr>
          <w:rFonts w:ascii="Times New Roman" w:eastAsia="SimSun" w:hAnsi="Times New Roman" w:cs="Times New Roman"/>
          <w:b/>
          <w:kern w:val="1"/>
          <w:sz w:val="28"/>
          <w:szCs w:val="28"/>
          <w:lang w:eastAsia="hi-IN" w:bidi="hi-IN"/>
        </w:rPr>
        <w:t>догонов</w:t>
      </w:r>
      <w:proofErr w:type="spellEnd"/>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4451FF" w:rsidRPr="001E0ECD"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1E0ECD">
        <w:rPr>
          <w:rFonts w:ascii="Times New Roman" w:eastAsia="SimSun" w:hAnsi="Times New Roman" w:cs="Times New Roman"/>
          <w:kern w:val="1"/>
          <w:sz w:val="28"/>
          <w:szCs w:val="28"/>
          <w:lang w:eastAsia="hi-IN" w:bidi="hi-IN"/>
        </w:rPr>
        <w:t xml:space="preserve">Вынужденные с конца XIX века активно контактировать с европейцами, </w:t>
      </w:r>
      <w:proofErr w:type="spellStart"/>
      <w:r w:rsidRPr="001E0ECD">
        <w:rPr>
          <w:rFonts w:ascii="Times New Roman" w:eastAsia="SimSun" w:hAnsi="Times New Roman" w:cs="Times New Roman"/>
          <w:kern w:val="1"/>
          <w:sz w:val="28"/>
          <w:szCs w:val="28"/>
          <w:lang w:eastAsia="hi-IN" w:bidi="hi-IN"/>
        </w:rPr>
        <w:t>догоны</w:t>
      </w:r>
      <w:proofErr w:type="spellEnd"/>
      <w:r w:rsidRPr="001E0ECD">
        <w:rPr>
          <w:rFonts w:ascii="Times New Roman" w:eastAsia="SimSun" w:hAnsi="Times New Roman" w:cs="Times New Roman"/>
          <w:kern w:val="1"/>
          <w:sz w:val="28"/>
          <w:szCs w:val="28"/>
          <w:lang w:eastAsia="hi-IN" w:bidi="hi-IN"/>
        </w:rPr>
        <w:t xml:space="preserve">, в целом, избегали включать их изображения в предметный мир своего искусства. Однако немногие исключения из этого правила позволяют поднять ряд вопросов, актуальных для современного искусствознания. </w:t>
      </w: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1E0ECD">
        <w:rPr>
          <w:rFonts w:ascii="Times New Roman" w:eastAsia="SimSun" w:hAnsi="Times New Roman" w:cs="Times New Roman"/>
          <w:kern w:val="1"/>
          <w:sz w:val="28"/>
          <w:szCs w:val="28"/>
          <w:lang w:eastAsia="hi-IN" w:bidi="hi-IN"/>
        </w:rPr>
        <w:t xml:space="preserve">Маска Доктора и маска Мадам вошли в число тех образов, которые составляют порядка семидесяти типов масок </w:t>
      </w:r>
      <w:proofErr w:type="spellStart"/>
      <w:r w:rsidRPr="001E0ECD">
        <w:rPr>
          <w:rFonts w:ascii="Times New Roman" w:eastAsia="SimSun" w:hAnsi="Times New Roman" w:cs="Times New Roman"/>
          <w:kern w:val="1"/>
          <w:sz w:val="28"/>
          <w:szCs w:val="28"/>
          <w:lang w:eastAsia="hi-IN" w:bidi="hi-IN"/>
        </w:rPr>
        <w:t>догонов</w:t>
      </w:r>
      <w:proofErr w:type="spellEnd"/>
      <w:r w:rsidRPr="001E0ECD">
        <w:rPr>
          <w:rFonts w:ascii="Times New Roman" w:eastAsia="SimSun" w:hAnsi="Times New Roman" w:cs="Times New Roman"/>
          <w:kern w:val="1"/>
          <w:sz w:val="28"/>
          <w:szCs w:val="28"/>
          <w:lang w:eastAsia="hi-IN" w:bidi="hi-IN"/>
        </w:rPr>
        <w:t>, оказавшись включенными в систему представлений «свои-чужие», характерную для этого вида искусства. В ходе полевых исследований 2017</w:t>
      </w:r>
      <w:r w:rsidRPr="00916763">
        <w:rPr>
          <w:rFonts w:ascii="Times New Roman" w:eastAsia="SimSun" w:hAnsi="Times New Roman" w:cs="Times New Roman"/>
          <w:kern w:val="1"/>
          <w:sz w:val="28"/>
          <w:szCs w:val="28"/>
          <w:lang w:eastAsia="hi-IN" w:bidi="hi-IN"/>
        </w:rPr>
        <w:t>–</w:t>
      </w:r>
      <w:r w:rsidRPr="001E0ECD">
        <w:rPr>
          <w:rFonts w:ascii="Times New Roman" w:eastAsia="SimSun" w:hAnsi="Times New Roman" w:cs="Times New Roman"/>
          <w:kern w:val="1"/>
          <w:sz w:val="28"/>
          <w:szCs w:val="28"/>
          <w:lang w:eastAsia="hi-IN" w:bidi="hi-IN"/>
        </w:rPr>
        <w:t xml:space="preserve">2020 года в составе научно-исследовательской экспедиции Института востоковедения РАН, в которой Государственный музей Востока принимает активное участие, были получены портретные изображения европейцев. Они также позволяют говорить о том, как представители этнической общности </w:t>
      </w:r>
      <w:proofErr w:type="spellStart"/>
      <w:r w:rsidRPr="001E0ECD">
        <w:rPr>
          <w:rFonts w:ascii="Times New Roman" w:eastAsia="SimSun" w:hAnsi="Times New Roman" w:cs="Times New Roman"/>
          <w:kern w:val="1"/>
          <w:sz w:val="28"/>
          <w:szCs w:val="28"/>
          <w:lang w:eastAsia="hi-IN" w:bidi="hi-IN"/>
        </w:rPr>
        <w:t>догонов</w:t>
      </w:r>
      <w:proofErr w:type="spellEnd"/>
      <w:r w:rsidRPr="001E0ECD">
        <w:rPr>
          <w:rFonts w:ascii="Times New Roman" w:eastAsia="SimSun" w:hAnsi="Times New Roman" w:cs="Times New Roman"/>
          <w:kern w:val="1"/>
          <w:sz w:val="28"/>
          <w:szCs w:val="28"/>
          <w:lang w:eastAsia="hi-IN" w:bidi="hi-IN"/>
        </w:rPr>
        <w:t xml:space="preserve"> воспринимают носителей европейской культуры и как трактуют европейское понятие «портрет».</w:t>
      </w:r>
    </w:p>
    <w:p w:rsidR="004451FF" w:rsidRPr="001E0ECD"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A32D1A" w:rsidRPr="00A32D1A" w:rsidRDefault="00A32D1A"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8C338A" w:rsidRDefault="00A32D1A"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sidRPr="00A32D1A">
        <w:rPr>
          <w:rFonts w:ascii="Times New Roman" w:eastAsia="SimSun" w:hAnsi="Times New Roman" w:cs="Times New Roman"/>
          <w:b/>
          <w:kern w:val="1"/>
          <w:sz w:val="24"/>
          <w:szCs w:val="24"/>
          <w:lang w:eastAsia="hi-IN" w:bidi="hi-IN"/>
        </w:rPr>
        <w:t>Василевска</w:t>
      </w:r>
      <w:proofErr w:type="spellEnd"/>
      <w:r w:rsidR="00677738" w:rsidRPr="00A32D1A">
        <w:rPr>
          <w:rFonts w:ascii="Times New Roman" w:eastAsia="SimSun" w:hAnsi="Times New Roman" w:cs="Times New Roman"/>
          <w:b/>
          <w:kern w:val="1"/>
          <w:sz w:val="24"/>
          <w:szCs w:val="24"/>
          <w:lang w:eastAsia="hi-IN" w:bidi="hi-IN"/>
        </w:rPr>
        <w:t xml:space="preserve"> И</w:t>
      </w:r>
      <w:r w:rsidR="00070C81" w:rsidRPr="00A32D1A">
        <w:rPr>
          <w:rFonts w:ascii="Times New Roman" w:eastAsia="SimSun" w:hAnsi="Times New Roman" w:cs="Times New Roman"/>
          <w:b/>
          <w:kern w:val="1"/>
          <w:sz w:val="24"/>
          <w:szCs w:val="24"/>
          <w:lang w:eastAsia="hi-IN" w:bidi="hi-IN"/>
        </w:rPr>
        <w:t>оанна</w:t>
      </w:r>
    </w:p>
    <w:p w:rsidR="00AD27A6" w:rsidRPr="00AD27A6" w:rsidRDefault="00AD27A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AD27A6">
        <w:rPr>
          <w:rFonts w:ascii="Times New Roman" w:eastAsia="SimSun" w:hAnsi="Times New Roman" w:cs="Times New Roman"/>
          <w:kern w:val="1"/>
          <w:sz w:val="24"/>
          <w:szCs w:val="24"/>
          <w:lang w:eastAsia="hi-IN" w:bidi="hi-IN"/>
        </w:rPr>
        <w:t>Доктор наук</w:t>
      </w:r>
      <w:r>
        <w:rPr>
          <w:rFonts w:ascii="Times New Roman" w:eastAsia="SimSun" w:hAnsi="Times New Roman" w:cs="Times New Roman"/>
          <w:kern w:val="1"/>
          <w:sz w:val="24"/>
          <w:szCs w:val="24"/>
          <w:lang w:eastAsia="hi-IN" w:bidi="hi-IN"/>
        </w:rPr>
        <w:t>,</w:t>
      </w:r>
    </w:p>
    <w:p w:rsidR="004E0E9B" w:rsidRDefault="004E0E9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Директор Музея</w:t>
      </w:r>
      <w:r w:rsidR="00350F79" w:rsidRPr="00350F79">
        <w:rPr>
          <w:rFonts w:ascii="Times New Roman" w:eastAsia="SimSun" w:hAnsi="Times New Roman" w:cs="Times New Roman"/>
          <w:kern w:val="1"/>
          <w:sz w:val="24"/>
          <w:szCs w:val="24"/>
          <w:lang w:eastAsia="hi-IN" w:bidi="hi-IN"/>
        </w:rPr>
        <w:t xml:space="preserve"> Азии и Тихого океана </w:t>
      </w:r>
    </w:p>
    <w:p w:rsidR="00350F79" w:rsidRPr="00350F79" w:rsidRDefault="004E0E9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4E0E9B">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 xml:space="preserve">г. </w:t>
      </w:r>
      <w:r w:rsidR="00350F79" w:rsidRPr="00350F79">
        <w:rPr>
          <w:rFonts w:ascii="Times New Roman" w:eastAsia="SimSun" w:hAnsi="Times New Roman" w:cs="Times New Roman"/>
          <w:kern w:val="1"/>
          <w:sz w:val="24"/>
          <w:szCs w:val="24"/>
          <w:lang w:eastAsia="hi-IN" w:bidi="hi-IN"/>
        </w:rPr>
        <w:t>Варшава, Республика Польша)</w:t>
      </w:r>
    </w:p>
    <w:p w:rsidR="002C13C0" w:rsidRPr="002C13C0" w:rsidRDefault="002C13C0" w:rsidP="009119B9">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350F79" w:rsidRPr="002C13C0" w:rsidRDefault="002C13C0"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2C13C0">
        <w:rPr>
          <w:rFonts w:ascii="Times New Roman" w:eastAsia="SimSun" w:hAnsi="Times New Roman" w:cs="Times New Roman"/>
          <w:b/>
          <w:kern w:val="1"/>
          <w:sz w:val="28"/>
          <w:szCs w:val="28"/>
          <w:lang w:eastAsia="hi-IN" w:bidi="hi-IN"/>
        </w:rPr>
        <w:t>Воображаемая «Азия» в социалистической Польше</w:t>
      </w:r>
    </w:p>
    <w:p w:rsidR="007B310B" w:rsidRDefault="007B310B" w:rsidP="009119B9">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2C13C0" w:rsidRDefault="002C13C0"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2C13C0">
        <w:rPr>
          <w:rFonts w:ascii="Times New Roman" w:eastAsia="SimSun" w:hAnsi="Times New Roman" w:cs="Times New Roman"/>
          <w:kern w:val="1"/>
          <w:sz w:val="28"/>
          <w:szCs w:val="28"/>
          <w:lang w:eastAsia="hi-IN" w:bidi="hi-IN"/>
        </w:rPr>
        <w:t xml:space="preserve">В 1973 году в Варшаве был основан музей </w:t>
      </w:r>
      <w:proofErr w:type="spellStart"/>
      <w:r w:rsidRPr="002C13C0">
        <w:rPr>
          <w:rFonts w:ascii="Times New Roman" w:eastAsia="SimSun" w:hAnsi="Times New Roman" w:cs="Times New Roman"/>
          <w:kern w:val="1"/>
          <w:sz w:val="28"/>
          <w:szCs w:val="28"/>
          <w:lang w:eastAsia="hi-IN" w:bidi="hi-IN"/>
        </w:rPr>
        <w:t>Нусантара</w:t>
      </w:r>
      <w:proofErr w:type="spellEnd"/>
      <w:r w:rsidRPr="002C13C0">
        <w:rPr>
          <w:rFonts w:ascii="Times New Roman" w:eastAsia="SimSun" w:hAnsi="Times New Roman" w:cs="Times New Roman"/>
          <w:kern w:val="1"/>
          <w:sz w:val="28"/>
          <w:szCs w:val="28"/>
          <w:lang w:eastAsia="hi-IN" w:bidi="hi-IN"/>
        </w:rPr>
        <w:t>, переименованный в 1976 году в Музей Азии и Тихого океана. Его основатель</w:t>
      </w:r>
      <w:r>
        <w:rPr>
          <w:rFonts w:ascii="Times New Roman" w:eastAsia="SimSun" w:hAnsi="Times New Roman" w:cs="Times New Roman"/>
          <w:kern w:val="1"/>
          <w:sz w:val="28"/>
          <w:szCs w:val="28"/>
          <w:lang w:eastAsia="hi-IN" w:bidi="hi-IN"/>
        </w:rPr>
        <w:t>,</w:t>
      </w:r>
      <w:r w:rsidRPr="002C13C0">
        <w:rPr>
          <w:rFonts w:ascii="Times New Roman" w:eastAsia="SimSun" w:hAnsi="Times New Roman" w:cs="Times New Roman"/>
          <w:kern w:val="1"/>
          <w:sz w:val="28"/>
          <w:szCs w:val="28"/>
          <w:lang w:eastAsia="hi-IN" w:bidi="hi-IN"/>
        </w:rPr>
        <w:t xml:space="preserve"> Анджей </w:t>
      </w:r>
      <w:proofErr w:type="spellStart"/>
      <w:r w:rsidRPr="002C13C0">
        <w:rPr>
          <w:rFonts w:ascii="Times New Roman" w:eastAsia="SimSun" w:hAnsi="Times New Roman" w:cs="Times New Roman"/>
          <w:kern w:val="1"/>
          <w:sz w:val="28"/>
          <w:szCs w:val="28"/>
          <w:lang w:eastAsia="hi-IN" w:bidi="hi-IN"/>
        </w:rPr>
        <w:t>Вавжиняк</w:t>
      </w:r>
      <w:proofErr w:type="spellEnd"/>
      <w:r>
        <w:rPr>
          <w:rFonts w:ascii="Times New Roman" w:eastAsia="SimSun" w:hAnsi="Times New Roman" w:cs="Times New Roman"/>
          <w:kern w:val="1"/>
          <w:sz w:val="28"/>
          <w:szCs w:val="28"/>
          <w:lang w:eastAsia="hi-IN" w:bidi="hi-IN"/>
        </w:rPr>
        <w:t>,</w:t>
      </w:r>
      <w:r w:rsidRPr="002C13C0">
        <w:rPr>
          <w:rFonts w:ascii="Times New Roman" w:eastAsia="SimSun" w:hAnsi="Times New Roman" w:cs="Times New Roman"/>
          <w:kern w:val="1"/>
          <w:sz w:val="28"/>
          <w:szCs w:val="28"/>
          <w:lang w:eastAsia="hi-IN" w:bidi="hi-IN"/>
        </w:rPr>
        <w:t xml:space="preserve"> был дипломатом и членом коммунистической партии, </w:t>
      </w:r>
      <w:r>
        <w:rPr>
          <w:rFonts w:ascii="Times New Roman" w:eastAsia="SimSun" w:hAnsi="Times New Roman" w:cs="Times New Roman"/>
          <w:kern w:val="1"/>
          <w:sz w:val="28"/>
          <w:szCs w:val="28"/>
          <w:lang w:eastAsia="hi-IN" w:bidi="hi-IN"/>
        </w:rPr>
        <w:t>и одновременно –</w:t>
      </w:r>
      <w:r w:rsidRPr="002C13C0">
        <w:rPr>
          <w:rFonts w:ascii="Times New Roman" w:eastAsia="SimSun" w:hAnsi="Times New Roman" w:cs="Times New Roman"/>
          <w:kern w:val="1"/>
          <w:sz w:val="28"/>
          <w:szCs w:val="28"/>
          <w:lang w:eastAsia="hi-IN" w:bidi="hi-IN"/>
        </w:rPr>
        <w:t xml:space="preserve"> коллекционером и путешественником, с раннего возраста </w:t>
      </w:r>
      <w:r>
        <w:rPr>
          <w:rFonts w:ascii="Times New Roman" w:eastAsia="SimSun" w:hAnsi="Times New Roman" w:cs="Times New Roman"/>
          <w:kern w:val="1"/>
          <w:sz w:val="28"/>
          <w:szCs w:val="28"/>
          <w:lang w:eastAsia="hi-IN" w:bidi="hi-IN"/>
        </w:rPr>
        <w:t>формировавшим личность и создававшим</w:t>
      </w:r>
      <w:r w:rsidRPr="002C13C0">
        <w:rPr>
          <w:rFonts w:ascii="Times New Roman" w:eastAsia="SimSun" w:hAnsi="Times New Roman" w:cs="Times New Roman"/>
          <w:kern w:val="1"/>
          <w:sz w:val="28"/>
          <w:szCs w:val="28"/>
          <w:lang w:eastAsia="hi-IN" w:bidi="hi-IN"/>
        </w:rPr>
        <w:t xml:space="preserve"> образ исследователя экзотических стран. Его индонезийская коллекция, со</w:t>
      </w:r>
      <w:r w:rsidR="00B603DA">
        <w:rPr>
          <w:rFonts w:ascii="Times New Roman" w:eastAsia="SimSun" w:hAnsi="Times New Roman" w:cs="Times New Roman"/>
          <w:kern w:val="1"/>
          <w:sz w:val="28"/>
          <w:szCs w:val="28"/>
          <w:lang w:eastAsia="hi-IN" w:bidi="hi-IN"/>
        </w:rPr>
        <w:t>бранная</w:t>
      </w:r>
      <w:r w:rsidRPr="002C13C0">
        <w:rPr>
          <w:rFonts w:ascii="Times New Roman" w:eastAsia="SimSun" w:hAnsi="Times New Roman" w:cs="Times New Roman"/>
          <w:kern w:val="1"/>
          <w:sz w:val="28"/>
          <w:szCs w:val="28"/>
          <w:lang w:eastAsia="hi-IN" w:bidi="hi-IN"/>
        </w:rPr>
        <w:t xml:space="preserve"> в 1960-х годах, </w:t>
      </w:r>
      <w:r>
        <w:rPr>
          <w:rFonts w:ascii="Times New Roman" w:eastAsia="SimSun" w:hAnsi="Times New Roman" w:cs="Times New Roman"/>
          <w:kern w:val="1"/>
          <w:sz w:val="28"/>
          <w:szCs w:val="28"/>
          <w:lang w:eastAsia="hi-IN" w:bidi="hi-IN"/>
        </w:rPr>
        <w:t xml:space="preserve">также, </w:t>
      </w:r>
      <w:r w:rsidRPr="002C13C0">
        <w:rPr>
          <w:rFonts w:ascii="Times New Roman" w:eastAsia="SimSun" w:hAnsi="Times New Roman" w:cs="Times New Roman"/>
          <w:kern w:val="1"/>
          <w:sz w:val="28"/>
          <w:szCs w:val="28"/>
          <w:lang w:eastAsia="hi-IN" w:bidi="hi-IN"/>
        </w:rPr>
        <w:t xml:space="preserve">как и некоторые его </w:t>
      </w:r>
      <w:r>
        <w:rPr>
          <w:rFonts w:ascii="Times New Roman" w:eastAsia="SimSun" w:hAnsi="Times New Roman" w:cs="Times New Roman"/>
          <w:kern w:val="1"/>
          <w:sz w:val="28"/>
          <w:szCs w:val="28"/>
          <w:lang w:eastAsia="hi-IN" w:bidi="hi-IN"/>
        </w:rPr>
        <w:t>методы работы</w:t>
      </w:r>
      <w:r w:rsidRPr="002C13C0">
        <w:rPr>
          <w:rFonts w:ascii="Times New Roman" w:eastAsia="SimSun" w:hAnsi="Times New Roman" w:cs="Times New Roman"/>
          <w:kern w:val="1"/>
          <w:sz w:val="28"/>
          <w:szCs w:val="28"/>
          <w:lang w:eastAsia="hi-IN" w:bidi="hi-IN"/>
        </w:rPr>
        <w:t xml:space="preserve"> и </w:t>
      </w:r>
      <w:r w:rsidR="00125CE7">
        <w:rPr>
          <w:rFonts w:ascii="Times New Roman" w:eastAsia="SimSun" w:hAnsi="Times New Roman" w:cs="Times New Roman"/>
          <w:kern w:val="1"/>
          <w:sz w:val="28"/>
          <w:szCs w:val="28"/>
          <w:lang w:eastAsia="hi-IN" w:bidi="hi-IN"/>
        </w:rPr>
        <w:t>взгляды</w:t>
      </w:r>
      <w:r w:rsidRPr="002C13C0">
        <w:rPr>
          <w:rFonts w:ascii="Times New Roman" w:eastAsia="SimSun" w:hAnsi="Times New Roman" w:cs="Times New Roman"/>
          <w:kern w:val="1"/>
          <w:sz w:val="28"/>
          <w:szCs w:val="28"/>
          <w:lang w:eastAsia="hi-IN" w:bidi="hi-IN"/>
        </w:rPr>
        <w:t>,</w:t>
      </w:r>
      <w:r>
        <w:rPr>
          <w:rFonts w:ascii="Times New Roman" w:eastAsia="SimSun" w:hAnsi="Times New Roman" w:cs="Times New Roman"/>
          <w:kern w:val="1"/>
          <w:sz w:val="28"/>
          <w:szCs w:val="28"/>
          <w:lang w:eastAsia="hi-IN" w:bidi="hi-IN"/>
        </w:rPr>
        <w:t xml:space="preserve"> </w:t>
      </w:r>
      <w:r w:rsidRPr="002C13C0">
        <w:rPr>
          <w:rFonts w:ascii="Times New Roman" w:eastAsia="SimSun" w:hAnsi="Times New Roman" w:cs="Times New Roman"/>
          <w:kern w:val="1"/>
          <w:sz w:val="28"/>
          <w:szCs w:val="28"/>
          <w:lang w:eastAsia="hi-IN" w:bidi="hi-IN"/>
        </w:rPr>
        <w:t xml:space="preserve">следовала образцам и </w:t>
      </w:r>
      <w:r>
        <w:rPr>
          <w:rFonts w:ascii="Times New Roman" w:eastAsia="SimSun" w:hAnsi="Times New Roman" w:cs="Times New Roman"/>
          <w:kern w:val="1"/>
          <w:sz w:val="28"/>
          <w:szCs w:val="28"/>
          <w:lang w:eastAsia="hi-IN" w:bidi="hi-IN"/>
        </w:rPr>
        <w:t xml:space="preserve">методу отбора материала </w:t>
      </w:r>
      <w:r w:rsidRPr="002C13C0">
        <w:rPr>
          <w:rFonts w:ascii="Times New Roman" w:eastAsia="SimSun" w:hAnsi="Times New Roman" w:cs="Times New Roman"/>
          <w:kern w:val="1"/>
          <w:sz w:val="28"/>
          <w:szCs w:val="28"/>
          <w:lang w:eastAsia="hi-IN" w:bidi="hi-IN"/>
        </w:rPr>
        <w:t>голландских колониальных</w:t>
      </w:r>
      <w:r>
        <w:rPr>
          <w:rFonts w:ascii="Times New Roman" w:eastAsia="SimSun" w:hAnsi="Times New Roman" w:cs="Times New Roman"/>
          <w:kern w:val="1"/>
          <w:sz w:val="28"/>
          <w:szCs w:val="28"/>
          <w:lang w:eastAsia="hi-IN" w:bidi="hi-IN"/>
        </w:rPr>
        <w:t xml:space="preserve"> коллекций</w:t>
      </w:r>
      <w:r w:rsidRPr="002C13C0">
        <w:rPr>
          <w:rFonts w:ascii="Times New Roman" w:eastAsia="SimSun" w:hAnsi="Times New Roman" w:cs="Times New Roman"/>
          <w:kern w:val="1"/>
          <w:sz w:val="28"/>
          <w:szCs w:val="28"/>
          <w:lang w:eastAsia="hi-IN" w:bidi="hi-IN"/>
        </w:rPr>
        <w:t xml:space="preserve">, что подтверждается фотографиями того периода, его собственными заявлениями и </w:t>
      </w:r>
      <w:r>
        <w:rPr>
          <w:rFonts w:ascii="Times New Roman" w:eastAsia="SimSun" w:hAnsi="Times New Roman" w:cs="Times New Roman"/>
          <w:kern w:val="1"/>
          <w:sz w:val="28"/>
          <w:szCs w:val="28"/>
          <w:lang w:eastAsia="hi-IN" w:bidi="hi-IN"/>
        </w:rPr>
        <w:t>публикациями</w:t>
      </w:r>
      <w:r w:rsidRPr="002C13C0">
        <w:rPr>
          <w:rFonts w:ascii="Times New Roman" w:eastAsia="SimSun" w:hAnsi="Times New Roman" w:cs="Times New Roman"/>
          <w:kern w:val="1"/>
          <w:sz w:val="28"/>
          <w:szCs w:val="28"/>
          <w:lang w:eastAsia="hi-IN" w:bidi="hi-IN"/>
        </w:rPr>
        <w:t xml:space="preserve"> в СМИ.</w:t>
      </w:r>
    </w:p>
    <w:p w:rsidR="00CD0939" w:rsidRPr="00CD0939" w:rsidRDefault="002C13C0"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2C13C0">
        <w:rPr>
          <w:rFonts w:ascii="Times New Roman" w:eastAsia="SimSun" w:hAnsi="Times New Roman" w:cs="Times New Roman"/>
          <w:kern w:val="1"/>
          <w:sz w:val="28"/>
          <w:szCs w:val="28"/>
          <w:lang w:eastAsia="hi-IN" w:bidi="hi-IN"/>
        </w:rPr>
        <w:t xml:space="preserve">Во времена относительной изоляции Польши частная коллекция, преобразованная в </w:t>
      </w:r>
      <w:r w:rsidR="00B603DA">
        <w:rPr>
          <w:rFonts w:ascii="Times New Roman" w:eastAsia="SimSun" w:hAnsi="Times New Roman" w:cs="Times New Roman"/>
          <w:kern w:val="1"/>
          <w:sz w:val="28"/>
          <w:szCs w:val="28"/>
          <w:lang w:eastAsia="hi-IN" w:bidi="hi-IN"/>
        </w:rPr>
        <w:t>общедоступный</w:t>
      </w:r>
      <w:r w:rsidRPr="002C13C0">
        <w:rPr>
          <w:rFonts w:ascii="Times New Roman" w:eastAsia="SimSun" w:hAnsi="Times New Roman" w:cs="Times New Roman"/>
          <w:kern w:val="1"/>
          <w:sz w:val="28"/>
          <w:szCs w:val="28"/>
          <w:lang w:eastAsia="hi-IN" w:bidi="hi-IN"/>
        </w:rPr>
        <w:t xml:space="preserve"> музей, заинтересовала широкую аудиторию и получила отзывы в прессе, на радио и </w:t>
      </w:r>
      <w:r w:rsidR="005C21F2">
        <w:rPr>
          <w:rFonts w:ascii="Times New Roman" w:eastAsia="SimSun" w:hAnsi="Times New Roman" w:cs="Times New Roman"/>
          <w:kern w:val="1"/>
          <w:sz w:val="28"/>
          <w:szCs w:val="28"/>
          <w:lang w:eastAsia="hi-IN" w:bidi="hi-IN"/>
        </w:rPr>
        <w:t xml:space="preserve">в </w:t>
      </w:r>
      <w:r w:rsidR="00B603DA">
        <w:rPr>
          <w:rFonts w:ascii="Times New Roman" w:eastAsia="SimSun" w:hAnsi="Times New Roman" w:cs="Times New Roman"/>
          <w:kern w:val="1"/>
          <w:sz w:val="28"/>
          <w:szCs w:val="28"/>
          <w:lang w:eastAsia="hi-IN" w:bidi="hi-IN"/>
        </w:rPr>
        <w:t>только что появившихся</w:t>
      </w:r>
      <w:r w:rsidR="005C21F2">
        <w:rPr>
          <w:rFonts w:ascii="Times New Roman" w:eastAsia="SimSun" w:hAnsi="Times New Roman" w:cs="Times New Roman"/>
          <w:kern w:val="1"/>
          <w:sz w:val="28"/>
          <w:szCs w:val="28"/>
          <w:lang w:eastAsia="hi-IN" w:bidi="hi-IN"/>
        </w:rPr>
        <w:t xml:space="preserve"> </w:t>
      </w:r>
      <w:r w:rsidR="0016271C">
        <w:rPr>
          <w:rFonts w:ascii="Times New Roman" w:eastAsia="SimSun" w:hAnsi="Times New Roman" w:cs="Times New Roman"/>
          <w:kern w:val="1"/>
          <w:sz w:val="28"/>
          <w:szCs w:val="28"/>
          <w:lang w:eastAsia="hi-IN" w:bidi="hi-IN"/>
        </w:rPr>
        <w:t xml:space="preserve">телевизионных </w:t>
      </w:r>
      <w:r w:rsidR="005C21F2">
        <w:rPr>
          <w:rFonts w:ascii="Times New Roman" w:eastAsia="SimSun" w:hAnsi="Times New Roman" w:cs="Times New Roman"/>
          <w:kern w:val="1"/>
          <w:sz w:val="28"/>
          <w:szCs w:val="28"/>
          <w:lang w:eastAsia="hi-IN" w:bidi="hi-IN"/>
        </w:rPr>
        <w:t>передачах</w:t>
      </w:r>
      <w:r w:rsidRPr="002C13C0">
        <w:rPr>
          <w:rFonts w:ascii="Times New Roman" w:eastAsia="SimSun" w:hAnsi="Times New Roman" w:cs="Times New Roman"/>
          <w:kern w:val="1"/>
          <w:sz w:val="28"/>
          <w:szCs w:val="28"/>
          <w:lang w:eastAsia="hi-IN" w:bidi="hi-IN"/>
        </w:rPr>
        <w:t>. На основе музейной коллекции и архива, включа</w:t>
      </w:r>
      <w:r w:rsidR="00CD0939">
        <w:rPr>
          <w:rFonts w:ascii="Times New Roman" w:eastAsia="SimSun" w:hAnsi="Times New Roman" w:cs="Times New Roman"/>
          <w:kern w:val="1"/>
          <w:sz w:val="28"/>
          <w:szCs w:val="28"/>
          <w:lang w:eastAsia="hi-IN" w:bidi="hi-IN"/>
        </w:rPr>
        <w:t>ющего</w:t>
      </w:r>
      <w:r w:rsidRPr="002C13C0">
        <w:rPr>
          <w:rFonts w:ascii="Times New Roman" w:eastAsia="SimSun" w:hAnsi="Times New Roman" w:cs="Times New Roman"/>
          <w:kern w:val="1"/>
          <w:sz w:val="28"/>
          <w:szCs w:val="28"/>
          <w:lang w:eastAsia="hi-IN" w:bidi="hi-IN"/>
        </w:rPr>
        <w:t xml:space="preserve"> фотодокумент</w:t>
      </w:r>
      <w:r w:rsidR="00CD0939">
        <w:rPr>
          <w:rFonts w:ascii="Times New Roman" w:eastAsia="SimSun" w:hAnsi="Times New Roman" w:cs="Times New Roman"/>
          <w:kern w:val="1"/>
          <w:sz w:val="28"/>
          <w:szCs w:val="28"/>
          <w:lang w:eastAsia="hi-IN" w:bidi="hi-IN"/>
        </w:rPr>
        <w:t>ы</w:t>
      </w:r>
      <w:r w:rsidRPr="002C13C0">
        <w:rPr>
          <w:rFonts w:ascii="Times New Roman" w:eastAsia="SimSun" w:hAnsi="Times New Roman" w:cs="Times New Roman"/>
          <w:kern w:val="1"/>
          <w:sz w:val="28"/>
          <w:szCs w:val="28"/>
          <w:lang w:eastAsia="hi-IN" w:bidi="hi-IN"/>
        </w:rPr>
        <w:t xml:space="preserve"> и материалы для прессы, я хотел бы </w:t>
      </w:r>
      <w:r w:rsidR="00B603DA">
        <w:rPr>
          <w:rFonts w:ascii="Times New Roman" w:eastAsia="SimSun" w:hAnsi="Times New Roman" w:cs="Times New Roman"/>
          <w:kern w:val="1"/>
          <w:sz w:val="28"/>
          <w:szCs w:val="28"/>
          <w:lang w:eastAsia="hi-IN" w:bidi="hi-IN"/>
        </w:rPr>
        <w:t>выявить</w:t>
      </w:r>
      <w:r w:rsidRPr="002C13C0">
        <w:rPr>
          <w:rFonts w:ascii="Times New Roman" w:eastAsia="SimSun" w:hAnsi="Times New Roman" w:cs="Times New Roman"/>
          <w:kern w:val="1"/>
          <w:sz w:val="28"/>
          <w:szCs w:val="28"/>
          <w:lang w:eastAsia="hi-IN" w:bidi="hi-IN"/>
        </w:rPr>
        <w:t xml:space="preserve">, в какой степени </w:t>
      </w:r>
      <w:r w:rsidR="000F4797">
        <w:rPr>
          <w:rFonts w:ascii="Times New Roman" w:eastAsia="SimSun" w:hAnsi="Times New Roman" w:cs="Times New Roman"/>
          <w:kern w:val="1"/>
          <w:sz w:val="28"/>
          <w:szCs w:val="28"/>
          <w:lang w:eastAsia="hi-IN" w:bidi="hi-IN"/>
        </w:rPr>
        <w:t>–</w:t>
      </w:r>
      <w:r w:rsidRPr="002C13C0">
        <w:rPr>
          <w:rFonts w:ascii="Times New Roman" w:eastAsia="SimSun" w:hAnsi="Times New Roman" w:cs="Times New Roman"/>
          <w:kern w:val="1"/>
          <w:sz w:val="28"/>
          <w:szCs w:val="28"/>
          <w:lang w:eastAsia="hi-IN" w:bidi="hi-IN"/>
        </w:rPr>
        <w:t xml:space="preserve"> в </w:t>
      </w:r>
      <w:proofErr w:type="spellStart"/>
      <w:r w:rsidRPr="002C13C0">
        <w:rPr>
          <w:rFonts w:ascii="Times New Roman" w:eastAsia="SimSun" w:hAnsi="Times New Roman" w:cs="Times New Roman"/>
          <w:kern w:val="1"/>
          <w:sz w:val="28"/>
          <w:szCs w:val="28"/>
          <w:lang w:eastAsia="hi-IN" w:bidi="hi-IN"/>
        </w:rPr>
        <w:t>постколониальное</w:t>
      </w:r>
      <w:proofErr w:type="spellEnd"/>
      <w:r w:rsidRPr="002C13C0">
        <w:rPr>
          <w:rFonts w:ascii="Times New Roman" w:eastAsia="SimSun" w:hAnsi="Times New Roman" w:cs="Times New Roman"/>
          <w:kern w:val="1"/>
          <w:sz w:val="28"/>
          <w:szCs w:val="28"/>
          <w:lang w:eastAsia="hi-IN" w:bidi="hi-IN"/>
        </w:rPr>
        <w:t xml:space="preserve"> время, </w:t>
      </w:r>
      <w:r w:rsidR="000F4797">
        <w:rPr>
          <w:rFonts w:ascii="Times New Roman" w:eastAsia="SimSun" w:hAnsi="Times New Roman" w:cs="Times New Roman"/>
          <w:kern w:val="1"/>
          <w:sz w:val="28"/>
          <w:szCs w:val="28"/>
          <w:lang w:eastAsia="hi-IN" w:bidi="hi-IN"/>
        </w:rPr>
        <w:t xml:space="preserve">в </w:t>
      </w:r>
      <w:proofErr w:type="spellStart"/>
      <w:r w:rsidRPr="002C13C0">
        <w:rPr>
          <w:rFonts w:ascii="Times New Roman" w:eastAsia="SimSun" w:hAnsi="Times New Roman" w:cs="Times New Roman"/>
          <w:kern w:val="1"/>
          <w:sz w:val="28"/>
          <w:szCs w:val="28"/>
          <w:lang w:eastAsia="hi-IN" w:bidi="hi-IN"/>
        </w:rPr>
        <w:t>неколониальной</w:t>
      </w:r>
      <w:proofErr w:type="spellEnd"/>
      <w:r w:rsidRPr="002C13C0">
        <w:rPr>
          <w:rFonts w:ascii="Times New Roman" w:eastAsia="SimSun" w:hAnsi="Times New Roman" w:cs="Times New Roman"/>
          <w:kern w:val="1"/>
          <w:sz w:val="28"/>
          <w:szCs w:val="28"/>
          <w:lang w:eastAsia="hi-IN" w:bidi="hi-IN"/>
        </w:rPr>
        <w:t xml:space="preserve"> стране и </w:t>
      </w:r>
      <w:r w:rsidR="000F4797">
        <w:rPr>
          <w:rFonts w:ascii="Times New Roman" w:eastAsia="SimSun" w:hAnsi="Times New Roman" w:cs="Times New Roman"/>
          <w:kern w:val="1"/>
          <w:sz w:val="28"/>
          <w:szCs w:val="28"/>
          <w:lang w:eastAsia="hi-IN" w:bidi="hi-IN"/>
        </w:rPr>
        <w:t xml:space="preserve">в </w:t>
      </w:r>
      <w:r w:rsidRPr="002C13C0">
        <w:rPr>
          <w:rFonts w:ascii="Times New Roman" w:eastAsia="SimSun" w:hAnsi="Times New Roman" w:cs="Times New Roman"/>
          <w:kern w:val="1"/>
          <w:sz w:val="28"/>
          <w:szCs w:val="28"/>
          <w:lang w:eastAsia="hi-IN" w:bidi="hi-IN"/>
        </w:rPr>
        <w:t xml:space="preserve">антиколониальном политическом контексте </w:t>
      </w:r>
      <w:r w:rsidR="000F4797">
        <w:rPr>
          <w:rFonts w:ascii="Times New Roman" w:eastAsia="SimSun" w:hAnsi="Times New Roman" w:cs="Times New Roman"/>
          <w:kern w:val="1"/>
          <w:sz w:val="28"/>
          <w:szCs w:val="28"/>
          <w:lang w:eastAsia="hi-IN" w:bidi="hi-IN"/>
        </w:rPr>
        <w:t>–</w:t>
      </w:r>
      <w:r w:rsidRPr="002C13C0">
        <w:rPr>
          <w:rFonts w:ascii="Times New Roman" w:eastAsia="SimSun" w:hAnsi="Times New Roman" w:cs="Times New Roman"/>
          <w:kern w:val="1"/>
          <w:sz w:val="28"/>
          <w:szCs w:val="28"/>
          <w:lang w:eastAsia="hi-IN" w:bidi="hi-IN"/>
        </w:rPr>
        <w:t xml:space="preserve"> был создан</w:t>
      </w:r>
      <w:r w:rsidR="001C3652">
        <w:rPr>
          <w:rFonts w:ascii="Times New Roman" w:eastAsia="SimSun" w:hAnsi="Times New Roman" w:cs="Times New Roman"/>
          <w:kern w:val="1"/>
          <w:sz w:val="28"/>
          <w:szCs w:val="28"/>
          <w:lang w:eastAsia="hi-IN" w:bidi="hi-IN"/>
        </w:rPr>
        <w:t>, продемонстрирован публике и принят</w:t>
      </w:r>
      <w:r w:rsidRPr="002C13C0">
        <w:rPr>
          <w:rFonts w:ascii="Times New Roman" w:eastAsia="SimSun" w:hAnsi="Times New Roman" w:cs="Times New Roman"/>
          <w:kern w:val="1"/>
          <w:sz w:val="28"/>
          <w:szCs w:val="28"/>
          <w:lang w:eastAsia="hi-IN" w:bidi="hi-IN"/>
        </w:rPr>
        <w:t xml:space="preserve"> </w:t>
      </w:r>
      <w:r w:rsidR="001C3652">
        <w:rPr>
          <w:rFonts w:ascii="Times New Roman" w:eastAsia="SimSun" w:hAnsi="Times New Roman" w:cs="Times New Roman"/>
          <w:kern w:val="1"/>
          <w:sz w:val="28"/>
          <w:szCs w:val="28"/>
          <w:lang w:eastAsia="hi-IN" w:bidi="hi-IN"/>
        </w:rPr>
        <w:t xml:space="preserve">ею </w:t>
      </w:r>
      <w:proofErr w:type="spellStart"/>
      <w:r w:rsidRPr="002C13C0">
        <w:rPr>
          <w:rFonts w:ascii="Times New Roman" w:eastAsia="SimSun" w:hAnsi="Times New Roman" w:cs="Times New Roman"/>
          <w:kern w:val="1"/>
          <w:sz w:val="28"/>
          <w:szCs w:val="28"/>
          <w:lang w:eastAsia="hi-IN" w:bidi="hi-IN"/>
        </w:rPr>
        <w:t>квази</w:t>
      </w:r>
      <w:proofErr w:type="spellEnd"/>
      <w:r w:rsidRPr="002C13C0">
        <w:rPr>
          <w:rFonts w:ascii="Times New Roman" w:eastAsia="SimSun" w:hAnsi="Times New Roman" w:cs="Times New Roman"/>
          <w:kern w:val="1"/>
          <w:sz w:val="28"/>
          <w:szCs w:val="28"/>
          <w:lang w:eastAsia="hi-IN" w:bidi="hi-IN"/>
        </w:rPr>
        <w:t xml:space="preserve">-колониальный нарратив, </w:t>
      </w:r>
      <w:r w:rsidR="001C3652">
        <w:rPr>
          <w:rFonts w:ascii="Times New Roman" w:eastAsia="SimSun" w:hAnsi="Times New Roman" w:cs="Times New Roman"/>
          <w:kern w:val="1"/>
          <w:sz w:val="28"/>
          <w:szCs w:val="28"/>
          <w:lang w:eastAsia="hi-IN" w:bidi="hi-IN"/>
        </w:rPr>
        <w:t>и как он в то же время начал форм</w:t>
      </w:r>
      <w:r w:rsidR="00B603DA">
        <w:rPr>
          <w:rFonts w:ascii="Times New Roman" w:eastAsia="SimSun" w:hAnsi="Times New Roman" w:cs="Times New Roman"/>
          <w:kern w:val="1"/>
          <w:sz w:val="28"/>
          <w:szCs w:val="28"/>
          <w:lang w:eastAsia="hi-IN" w:bidi="hi-IN"/>
        </w:rPr>
        <w:t>ировать</w:t>
      </w:r>
      <w:r w:rsidR="001C3652">
        <w:rPr>
          <w:rFonts w:ascii="Times New Roman" w:eastAsia="SimSun" w:hAnsi="Times New Roman" w:cs="Times New Roman"/>
          <w:kern w:val="1"/>
          <w:sz w:val="28"/>
          <w:szCs w:val="28"/>
          <w:lang w:eastAsia="hi-IN" w:bidi="hi-IN"/>
        </w:rPr>
        <w:t xml:space="preserve"> </w:t>
      </w:r>
      <w:r w:rsidRPr="002C13C0">
        <w:rPr>
          <w:rFonts w:ascii="Times New Roman" w:eastAsia="SimSun" w:hAnsi="Times New Roman" w:cs="Times New Roman"/>
          <w:kern w:val="1"/>
          <w:sz w:val="28"/>
          <w:szCs w:val="28"/>
          <w:lang w:eastAsia="hi-IN" w:bidi="hi-IN"/>
        </w:rPr>
        <w:t xml:space="preserve">взгляды </w:t>
      </w:r>
      <w:r w:rsidR="00B603DA">
        <w:rPr>
          <w:rFonts w:ascii="Times New Roman" w:eastAsia="SimSun" w:hAnsi="Times New Roman" w:cs="Times New Roman"/>
          <w:kern w:val="1"/>
          <w:sz w:val="28"/>
          <w:szCs w:val="28"/>
          <w:lang w:eastAsia="hi-IN" w:bidi="hi-IN"/>
        </w:rPr>
        <w:t>публики</w:t>
      </w:r>
      <w:r w:rsidRPr="002C13C0">
        <w:rPr>
          <w:rFonts w:ascii="Times New Roman" w:eastAsia="SimSun" w:hAnsi="Times New Roman" w:cs="Times New Roman"/>
          <w:kern w:val="1"/>
          <w:sz w:val="28"/>
          <w:szCs w:val="28"/>
          <w:lang w:eastAsia="hi-IN" w:bidi="hi-IN"/>
        </w:rPr>
        <w:t>. Ранняя деятельность музея, его документация и презентация в СМИ сосредоточены на экзотике, эстетических ценностях коллекционирования и авантюрном процессе коллекционирования.</w:t>
      </w:r>
      <w:r w:rsidR="00C90884">
        <w:rPr>
          <w:rFonts w:ascii="Times New Roman" w:eastAsia="SimSun" w:hAnsi="Times New Roman" w:cs="Times New Roman"/>
          <w:kern w:val="1"/>
          <w:sz w:val="28"/>
          <w:szCs w:val="28"/>
          <w:lang w:eastAsia="hi-IN" w:bidi="hi-IN"/>
        </w:rPr>
        <w:t xml:space="preserve"> Довольно рано</w:t>
      </w:r>
      <w:r w:rsidR="00CD0939" w:rsidRPr="00CD0939">
        <w:rPr>
          <w:rFonts w:ascii="Times New Roman" w:eastAsia="SimSun" w:hAnsi="Times New Roman" w:cs="Times New Roman"/>
          <w:kern w:val="1"/>
          <w:sz w:val="28"/>
          <w:szCs w:val="28"/>
          <w:lang w:eastAsia="hi-IN" w:bidi="hi-IN"/>
        </w:rPr>
        <w:t xml:space="preserve"> в коллекцию начали включаться произведения польских художников, созданные в странах </w:t>
      </w:r>
      <w:r w:rsidR="00C90884">
        <w:rPr>
          <w:rFonts w:ascii="Times New Roman" w:eastAsia="SimSun" w:hAnsi="Times New Roman" w:cs="Times New Roman"/>
          <w:kern w:val="1"/>
          <w:sz w:val="28"/>
          <w:szCs w:val="28"/>
          <w:lang w:eastAsia="hi-IN" w:bidi="hi-IN"/>
        </w:rPr>
        <w:t>Востока или вдохновленные ими; их видение также способствовало</w:t>
      </w:r>
      <w:r w:rsidR="00CD0939" w:rsidRPr="00CD0939">
        <w:rPr>
          <w:rFonts w:ascii="Times New Roman" w:eastAsia="SimSun" w:hAnsi="Times New Roman" w:cs="Times New Roman"/>
          <w:kern w:val="1"/>
          <w:sz w:val="28"/>
          <w:szCs w:val="28"/>
          <w:lang w:eastAsia="hi-IN" w:bidi="hi-IN"/>
        </w:rPr>
        <w:t xml:space="preserve"> </w:t>
      </w:r>
      <w:r w:rsidR="00C90884">
        <w:rPr>
          <w:rFonts w:ascii="Times New Roman" w:eastAsia="SimSun" w:hAnsi="Times New Roman" w:cs="Times New Roman"/>
          <w:kern w:val="1"/>
          <w:sz w:val="28"/>
          <w:szCs w:val="28"/>
          <w:lang w:eastAsia="hi-IN" w:bidi="hi-IN"/>
        </w:rPr>
        <w:t>созданию</w:t>
      </w:r>
      <w:r w:rsidR="00CD0939" w:rsidRPr="00CD0939">
        <w:rPr>
          <w:rFonts w:ascii="Times New Roman" w:eastAsia="SimSun" w:hAnsi="Times New Roman" w:cs="Times New Roman"/>
          <w:kern w:val="1"/>
          <w:sz w:val="28"/>
          <w:szCs w:val="28"/>
          <w:lang w:eastAsia="hi-IN" w:bidi="hi-IN"/>
        </w:rPr>
        <w:t xml:space="preserve"> имиджа Азии. Другим, хотя и менее документированным контекстом, является увлечение восточными религиями и философиями, пришедшими в то время в Польшу с Запада, как, что немаловажно, большинство </w:t>
      </w:r>
      <w:r w:rsidR="00C90884">
        <w:rPr>
          <w:rFonts w:ascii="Times New Roman" w:eastAsia="SimSun" w:hAnsi="Times New Roman" w:cs="Times New Roman"/>
          <w:kern w:val="1"/>
          <w:sz w:val="28"/>
          <w:szCs w:val="28"/>
          <w:lang w:eastAsia="hi-IN" w:bidi="hi-IN"/>
        </w:rPr>
        <w:t xml:space="preserve">движений </w:t>
      </w:r>
      <w:r w:rsidR="00CD0939" w:rsidRPr="00CD0939">
        <w:rPr>
          <w:rFonts w:ascii="Times New Roman" w:eastAsia="SimSun" w:hAnsi="Times New Roman" w:cs="Times New Roman"/>
          <w:kern w:val="1"/>
          <w:sz w:val="28"/>
          <w:szCs w:val="28"/>
          <w:lang w:eastAsia="hi-IN" w:bidi="hi-IN"/>
        </w:rPr>
        <w:t>ориентализм</w:t>
      </w:r>
      <w:r w:rsidR="00C90884">
        <w:rPr>
          <w:rFonts w:ascii="Times New Roman" w:eastAsia="SimSun" w:hAnsi="Times New Roman" w:cs="Times New Roman"/>
          <w:kern w:val="1"/>
          <w:sz w:val="28"/>
          <w:szCs w:val="28"/>
          <w:lang w:eastAsia="hi-IN" w:bidi="hi-IN"/>
        </w:rPr>
        <w:t>а в культуре</w:t>
      </w:r>
      <w:r w:rsidR="00CD0939" w:rsidRPr="00CD0939">
        <w:rPr>
          <w:rFonts w:ascii="Times New Roman" w:eastAsia="SimSun" w:hAnsi="Times New Roman" w:cs="Times New Roman"/>
          <w:kern w:val="1"/>
          <w:sz w:val="28"/>
          <w:szCs w:val="28"/>
          <w:lang w:eastAsia="hi-IN" w:bidi="hi-IN"/>
        </w:rPr>
        <w:t>.</w:t>
      </w:r>
    </w:p>
    <w:p w:rsidR="00CD0939" w:rsidRDefault="00C90884"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Н</w:t>
      </w:r>
      <w:r w:rsidR="00CD0939" w:rsidRPr="00CD0939">
        <w:rPr>
          <w:rFonts w:ascii="Times New Roman" w:eastAsia="SimSun" w:hAnsi="Times New Roman" w:cs="Times New Roman"/>
          <w:kern w:val="1"/>
          <w:sz w:val="28"/>
          <w:szCs w:val="28"/>
          <w:lang w:eastAsia="hi-IN" w:bidi="hi-IN"/>
        </w:rPr>
        <w:t xml:space="preserve">овый музей </w:t>
      </w:r>
      <w:r w:rsidR="00B603DA">
        <w:rPr>
          <w:rFonts w:ascii="Times New Roman" w:eastAsia="SimSun" w:hAnsi="Times New Roman" w:cs="Times New Roman"/>
          <w:kern w:val="1"/>
          <w:sz w:val="28"/>
          <w:szCs w:val="28"/>
          <w:lang w:eastAsia="hi-IN" w:bidi="hi-IN"/>
        </w:rPr>
        <w:t>одновременно</w:t>
      </w:r>
      <w:r>
        <w:rPr>
          <w:rFonts w:ascii="Times New Roman" w:eastAsia="SimSun" w:hAnsi="Times New Roman" w:cs="Times New Roman"/>
          <w:kern w:val="1"/>
          <w:sz w:val="28"/>
          <w:szCs w:val="28"/>
          <w:lang w:eastAsia="hi-IN" w:bidi="hi-IN"/>
        </w:rPr>
        <w:t xml:space="preserve"> </w:t>
      </w:r>
      <w:r w:rsidR="00CD0939" w:rsidRPr="00CD0939">
        <w:rPr>
          <w:rFonts w:ascii="Times New Roman" w:eastAsia="SimSun" w:hAnsi="Times New Roman" w:cs="Times New Roman"/>
          <w:kern w:val="1"/>
          <w:sz w:val="28"/>
          <w:szCs w:val="28"/>
          <w:lang w:eastAsia="hi-IN" w:bidi="hi-IN"/>
        </w:rPr>
        <w:t xml:space="preserve">вдохновил на исследования и </w:t>
      </w:r>
      <w:r>
        <w:rPr>
          <w:rFonts w:ascii="Times New Roman" w:eastAsia="SimSun" w:hAnsi="Times New Roman" w:cs="Times New Roman"/>
          <w:kern w:val="1"/>
          <w:sz w:val="28"/>
          <w:szCs w:val="28"/>
          <w:lang w:eastAsia="hi-IN" w:bidi="hi-IN"/>
        </w:rPr>
        <w:t xml:space="preserve">новые знания, и </w:t>
      </w:r>
      <w:r w:rsidR="00B57B01">
        <w:rPr>
          <w:rFonts w:ascii="Times New Roman" w:eastAsia="SimSun" w:hAnsi="Times New Roman" w:cs="Times New Roman"/>
          <w:kern w:val="1"/>
          <w:sz w:val="28"/>
          <w:szCs w:val="28"/>
          <w:lang w:eastAsia="hi-IN" w:bidi="hi-IN"/>
        </w:rPr>
        <w:t>–</w:t>
      </w:r>
      <w:r w:rsidR="00CD0939" w:rsidRPr="00CD0939">
        <w:rPr>
          <w:rFonts w:ascii="Times New Roman" w:eastAsia="SimSun" w:hAnsi="Times New Roman" w:cs="Times New Roman"/>
          <w:kern w:val="1"/>
          <w:sz w:val="28"/>
          <w:szCs w:val="28"/>
          <w:lang w:eastAsia="hi-IN" w:bidi="hi-IN"/>
        </w:rPr>
        <w:t xml:space="preserve"> в</w:t>
      </w:r>
      <w:r w:rsidR="00B57B01">
        <w:rPr>
          <w:rFonts w:ascii="Times New Roman" w:eastAsia="SimSun" w:hAnsi="Times New Roman" w:cs="Times New Roman"/>
          <w:kern w:val="1"/>
          <w:sz w:val="28"/>
          <w:szCs w:val="28"/>
          <w:lang w:eastAsia="hi-IN" w:bidi="hi-IN"/>
        </w:rPr>
        <w:t xml:space="preserve"> </w:t>
      </w:r>
      <w:r w:rsidR="00CD0939" w:rsidRPr="00CD0939">
        <w:rPr>
          <w:rFonts w:ascii="Times New Roman" w:eastAsia="SimSun" w:hAnsi="Times New Roman" w:cs="Times New Roman"/>
          <w:kern w:val="1"/>
          <w:sz w:val="28"/>
          <w:szCs w:val="28"/>
          <w:lang w:eastAsia="hi-IN" w:bidi="hi-IN"/>
        </w:rPr>
        <w:t>большинстве случаев не</w:t>
      </w:r>
      <w:r>
        <w:rPr>
          <w:rFonts w:ascii="Times New Roman" w:eastAsia="SimSun" w:hAnsi="Times New Roman" w:cs="Times New Roman"/>
          <w:kern w:val="1"/>
          <w:sz w:val="28"/>
          <w:szCs w:val="28"/>
          <w:lang w:eastAsia="hi-IN" w:bidi="hi-IN"/>
        </w:rPr>
        <w:t>вольно</w:t>
      </w:r>
      <w:r w:rsidR="00CD0939" w:rsidRPr="00CD0939">
        <w:rPr>
          <w:rFonts w:ascii="Times New Roman" w:eastAsia="SimSun" w:hAnsi="Times New Roman" w:cs="Times New Roman"/>
          <w:kern w:val="1"/>
          <w:sz w:val="28"/>
          <w:szCs w:val="28"/>
          <w:lang w:eastAsia="hi-IN" w:bidi="hi-IN"/>
        </w:rPr>
        <w:t xml:space="preserve"> </w:t>
      </w:r>
      <w:r w:rsidR="00B57B01">
        <w:rPr>
          <w:rFonts w:ascii="Times New Roman" w:eastAsia="SimSun" w:hAnsi="Times New Roman" w:cs="Times New Roman"/>
          <w:kern w:val="1"/>
          <w:sz w:val="28"/>
          <w:szCs w:val="28"/>
          <w:lang w:eastAsia="hi-IN" w:bidi="hi-IN"/>
        </w:rPr>
        <w:t>– способствовал укреплению</w:t>
      </w:r>
      <w:r w:rsidR="00CD0939" w:rsidRPr="00CD0939">
        <w:rPr>
          <w:rFonts w:ascii="Times New Roman" w:eastAsia="SimSun" w:hAnsi="Times New Roman" w:cs="Times New Roman"/>
          <w:kern w:val="1"/>
          <w:sz w:val="28"/>
          <w:szCs w:val="28"/>
          <w:lang w:eastAsia="hi-IN" w:bidi="hi-IN"/>
        </w:rPr>
        <w:t xml:space="preserve"> стереотип</w:t>
      </w:r>
      <w:r w:rsidR="00B57B01">
        <w:rPr>
          <w:rFonts w:ascii="Times New Roman" w:eastAsia="SimSun" w:hAnsi="Times New Roman" w:cs="Times New Roman"/>
          <w:kern w:val="1"/>
          <w:sz w:val="28"/>
          <w:szCs w:val="28"/>
          <w:lang w:eastAsia="hi-IN" w:bidi="hi-IN"/>
        </w:rPr>
        <w:t>ов</w:t>
      </w:r>
      <w:r w:rsidR="00CD0939" w:rsidRPr="00CD0939">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о </w:t>
      </w:r>
      <w:r w:rsidR="00CD0939" w:rsidRPr="00CD0939">
        <w:rPr>
          <w:rFonts w:ascii="Times New Roman" w:eastAsia="SimSun" w:hAnsi="Times New Roman" w:cs="Times New Roman"/>
          <w:kern w:val="1"/>
          <w:sz w:val="28"/>
          <w:szCs w:val="28"/>
          <w:lang w:eastAsia="hi-IN" w:bidi="hi-IN"/>
        </w:rPr>
        <w:t>«таинственно</w:t>
      </w:r>
      <w:r>
        <w:rPr>
          <w:rFonts w:ascii="Times New Roman" w:eastAsia="SimSun" w:hAnsi="Times New Roman" w:cs="Times New Roman"/>
          <w:kern w:val="1"/>
          <w:sz w:val="28"/>
          <w:szCs w:val="28"/>
          <w:lang w:eastAsia="hi-IN" w:bidi="hi-IN"/>
        </w:rPr>
        <w:t>м</w:t>
      </w:r>
      <w:r w:rsidR="00B57B01">
        <w:rPr>
          <w:rFonts w:ascii="Times New Roman" w:eastAsia="SimSun" w:hAnsi="Times New Roman" w:cs="Times New Roman"/>
          <w:kern w:val="1"/>
          <w:sz w:val="28"/>
          <w:szCs w:val="28"/>
          <w:lang w:eastAsia="hi-IN" w:bidi="hi-IN"/>
        </w:rPr>
        <w:t xml:space="preserve"> Восток</w:t>
      </w:r>
      <w:r>
        <w:rPr>
          <w:rFonts w:ascii="Times New Roman" w:eastAsia="SimSun" w:hAnsi="Times New Roman" w:cs="Times New Roman"/>
          <w:kern w:val="1"/>
          <w:sz w:val="28"/>
          <w:szCs w:val="28"/>
          <w:lang w:eastAsia="hi-IN" w:bidi="hi-IN"/>
        </w:rPr>
        <w:t>е</w:t>
      </w:r>
      <w:r w:rsidR="00CD0939" w:rsidRPr="00CD0939">
        <w:rPr>
          <w:rFonts w:ascii="Times New Roman" w:eastAsia="SimSun" w:hAnsi="Times New Roman" w:cs="Times New Roman"/>
          <w:kern w:val="1"/>
          <w:sz w:val="28"/>
          <w:szCs w:val="28"/>
          <w:lang w:eastAsia="hi-IN" w:bidi="hi-IN"/>
        </w:rPr>
        <w:t>» и «Южных мор</w:t>
      </w:r>
      <w:r>
        <w:rPr>
          <w:rFonts w:ascii="Times New Roman" w:eastAsia="SimSun" w:hAnsi="Times New Roman" w:cs="Times New Roman"/>
          <w:kern w:val="1"/>
          <w:sz w:val="28"/>
          <w:szCs w:val="28"/>
          <w:lang w:eastAsia="hi-IN" w:bidi="hi-IN"/>
        </w:rPr>
        <w:t>ях</w:t>
      </w:r>
      <w:r w:rsidR="00CD0939" w:rsidRPr="00CD0939">
        <w:rPr>
          <w:rFonts w:ascii="Times New Roman" w:eastAsia="SimSun" w:hAnsi="Times New Roman" w:cs="Times New Roman"/>
          <w:kern w:val="1"/>
          <w:sz w:val="28"/>
          <w:szCs w:val="28"/>
          <w:lang w:eastAsia="hi-IN" w:bidi="hi-IN"/>
        </w:rPr>
        <w:t xml:space="preserve">». После почти 50 лет </w:t>
      </w:r>
      <w:r w:rsidR="00B57B01">
        <w:rPr>
          <w:rFonts w:ascii="Times New Roman" w:eastAsia="SimSun" w:hAnsi="Times New Roman" w:cs="Times New Roman"/>
          <w:kern w:val="1"/>
          <w:sz w:val="28"/>
          <w:szCs w:val="28"/>
          <w:lang w:eastAsia="hi-IN" w:bidi="hi-IN"/>
        </w:rPr>
        <w:t xml:space="preserve">истории </w:t>
      </w:r>
      <w:r w:rsidR="00CD0939" w:rsidRPr="00CD0939">
        <w:rPr>
          <w:rFonts w:ascii="Times New Roman" w:eastAsia="SimSun" w:hAnsi="Times New Roman" w:cs="Times New Roman"/>
          <w:kern w:val="1"/>
          <w:sz w:val="28"/>
          <w:szCs w:val="28"/>
          <w:lang w:eastAsia="hi-IN" w:bidi="hi-IN"/>
        </w:rPr>
        <w:t xml:space="preserve">и серьезных изменений он по-прежнему носит </w:t>
      </w:r>
      <w:r>
        <w:rPr>
          <w:rFonts w:ascii="Times New Roman" w:eastAsia="SimSun" w:hAnsi="Times New Roman" w:cs="Times New Roman"/>
          <w:kern w:val="1"/>
          <w:sz w:val="28"/>
          <w:szCs w:val="28"/>
          <w:lang w:eastAsia="hi-IN" w:bidi="hi-IN"/>
        </w:rPr>
        <w:t>амбициозное</w:t>
      </w:r>
      <w:r w:rsidR="00CD0939" w:rsidRPr="00CD0939">
        <w:rPr>
          <w:rFonts w:ascii="Times New Roman" w:eastAsia="SimSun" w:hAnsi="Times New Roman" w:cs="Times New Roman"/>
          <w:kern w:val="1"/>
          <w:sz w:val="28"/>
          <w:szCs w:val="28"/>
          <w:lang w:eastAsia="hi-IN" w:bidi="hi-IN"/>
        </w:rPr>
        <w:t xml:space="preserve"> название </w:t>
      </w:r>
      <w:r w:rsidR="00B57B01">
        <w:rPr>
          <w:rFonts w:ascii="Times New Roman" w:eastAsia="SimSun" w:hAnsi="Times New Roman" w:cs="Times New Roman"/>
          <w:kern w:val="1"/>
          <w:sz w:val="28"/>
          <w:szCs w:val="28"/>
          <w:lang w:eastAsia="hi-IN" w:bidi="hi-IN"/>
        </w:rPr>
        <w:t>«</w:t>
      </w:r>
      <w:r w:rsidR="00CD0939" w:rsidRPr="00CD0939">
        <w:rPr>
          <w:rFonts w:ascii="Times New Roman" w:eastAsia="SimSun" w:hAnsi="Times New Roman" w:cs="Times New Roman"/>
          <w:kern w:val="1"/>
          <w:sz w:val="28"/>
          <w:szCs w:val="28"/>
          <w:lang w:eastAsia="hi-IN" w:bidi="hi-IN"/>
        </w:rPr>
        <w:t>Музей Азии и Тихого океана</w:t>
      </w:r>
      <w:r w:rsidR="00B57B01">
        <w:rPr>
          <w:rFonts w:ascii="Times New Roman" w:eastAsia="SimSun" w:hAnsi="Times New Roman" w:cs="Times New Roman"/>
          <w:kern w:val="1"/>
          <w:sz w:val="28"/>
          <w:szCs w:val="28"/>
          <w:lang w:eastAsia="hi-IN" w:bidi="hi-IN"/>
        </w:rPr>
        <w:t>»</w:t>
      </w:r>
      <w:r w:rsidR="00CD0939" w:rsidRPr="00CD0939">
        <w:rPr>
          <w:rFonts w:ascii="Times New Roman" w:eastAsia="SimSun" w:hAnsi="Times New Roman" w:cs="Times New Roman"/>
          <w:kern w:val="1"/>
          <w:sz w:val="28"/>
          <w:szCs w:val="28"/>
          <w:lang w:eastAsia="hi-IN" w:bidi="hi-IN"/>
        </w:rPr>
        <w:t xml:space="preserve">, </w:t>
      </w:r>
      <w:r w:rsidR="00B57B01">
        <w:rPr>
          <w:rFonts w:ascii="Times New Roman" w:eastAsia="SimSun" w:hAnsi="Times New Roman" w:cs="Times New Roman"/>
          <w:kern w:val="1"/>
          <w:sz w:val="28"/>
          <w:szCs w:val="28"/>
          <w:lang w:eastAsia="hi-IN" w:bidi="hi-IN"/>
        </w:rPr>
        <w:t>в то время как,</w:t>
      </w:r>
      <w:r w:rsidR="00CD0939" w:rsidRPr="00CD0939">
        <w:rPr>
          <w:rFonts w:ascii="Times New Roman" w:eastAsia="SimSun" w:hAnsi="Times New Roman" w:cs="Times New Roman"/>
          <w:kern w:val="1"/>
          <w:sz w:val="28"/>
          <w:szCs w:val="28"/>
          <w:lang w:eastAsia="hi-IN" w:bidi="hi-IN"/>
        </w:rPr>
        <w:t xml:space="preserve"> как писал </w:t>
      </w:r>
      <w:proofErr w:type="spellStart"/>
      <w:r w:rsidR="00CD0939" w:rsidRPr="00CD0939">
        <w:rPr>
          <w:rFonts w:ascii="Times New Roman" w:eastAsia="SimSun" w:hAnsi="Times New Roman" w:cs="Times New Roman"/>
          <w:kern w:val="1"/>
          <w:sz w:val="28"/>
          <w:szCs w:val="28"/>
          <w:lang w:eastAsia="hi-IN" w:bidi="hi-IN"/>
        </w:rPr>
        <w:t>Токимаса</w:t>
      </w:r>
      <w:proofErr w:type="spellEnd"/>
      <w:r w:rsidR="00CD0939" w:rsidRPr="00CD0939">
        <w:rPr>
          <w:rFonts w:ascii="Times New Roman" w:eastAsia="SimSun" w:hAnsi="Times New Roman" w:cs="Times New Roman"/>
          <w:kern w:val="1"/>
          <w:sz w:val="28"/>
          <w:szCs w:val="28"/>
          <w:lang w:eastAsia="hi-IN" w:bidi="hi-IN"/>
        </w:rPr>
        <w:t xml:space="preserve"> </w:t>
      </w:r>
      <w:proofErr w:type="spellStart"/>
      <w:r w:rsidR="00CD0939" w:rsidRPr="00CD0939">
        <w:rPr>
          <w:rFonts w:ascii="Times New Roman" w:eastAsia="SimSun" w:hAnsi="Times New Roman" w:cs="Times New Roman"/>
          <w:kern w:val="1"/>
          <w:sz w:val="28"/>
          <w:szCs w:val="28"/>
          <w:lang w:eastAsia="hi-IN" w:bidi="hi-IN"/>
        </w:rPr>
        <w:t>С</w:t>
      </w:r>
      <w:r>
        <w:rPr>
          <w:rFonts w:ascii="Times New Roman" w:eastAsia="SimSun" w:hAnsi="Times New Roman" w:cs="Times New Roman"/>
          <w:kern w:val="1"/>
          <w:sz w:val="28"/>
          <w:szCs w:val="28"/>
          <w:lang w:eastAsia="hi-IN" w:bidi="hi-IN"/>
        </w:rPr>
        <w:t>э</w:t>
      </w:r>
      <w:r w:rsidR="00B57B01">
        <w:rPr>
          <w:rFonts w:ascii="Times New Roman" w:eastAsia="SimSun" w:hAnsi="Times New Roman" w:cs="Times New Roman"/>
          <w:kern w:val="1"/>
          <w:sz w:val="28"/>
          <w:szCs w:val="28"/>
          <w:lang w:eastAsia="hi-IN" w:bidi="hi-IN"/>
        </w:rPr>
        <w:t>кигучи</w:t>
      </w:r>
      <w:proofErr w:type="spellEnd"/>
      <w:r w:rsidR="00B57B01">
        <w:rPr>
          <w:rFonts w:ascii="Times New Roman" w:eastAsia="SimSun" w:hAnsi="Times New Roman" w:cs="Times New Roman"/>
          <w:kern w:val="1"/>
          <w:sz w:val="28"/>
          <w:szCs w:val="28"/>
          <w:lang w:eastAsia="hi-IN" w:bidi="hi-IN"/>
        </w:rPr>
        <w:t>,</w:t>
      </w:r>
      <w:r>
        <w:rPr>
          <w:rFonts w:ascii="Times New Roman" w:eastAsia="SimSun" w:hAnsi="Times New Roman" w:cs="Times New Roman"/>
          <w:kern w:val="1"/>
          <w:sz w:val="28"/>
          <w:szCs w:val="28"/>
          <w:lang w:eastAsia="hi-IN" w:bidi="hi-IN"/>
        </w:rPr>
        <w:t xml:space="preserve"> </w:t>
      </w:r>
      <w:r w:rsidR="00B57B01" w:rsidRPr="00B57B01">
        <w:rPr>
          <w:rFonts w:ascii="Times New Roman" w:eastAsia="SimSun" w:hAnsi="Times New Roman" w:cs="Times New Roman"/>
          <w:kern w:val="1"/>
          <w:sz w:val="28"/>
          <w:szCs w:val="28"/>
          <w:lang w:eastAsia="hi-IN" w:bidi="hi-IN"/>
        </w:rPr>
        <w:t>–</w:t>
      </w:r>
      <w:r>
        <w:rPr>
          <w:rFonts w:ascii="Times New Roman" w:eastAsia="SimSun" w:hAnsi="Times New Roman" w:cs="Times New Roman"/>
          <w:kern w:val="1"/>
          <w:sz w:val="28"/>
          <w:szCs w:val="28"/>
          <w:lang w:eastAsia="hi-IN" w:bidi="hi-IN"/>
        </w:rPr>
        <w:t xml:space="preserve"> </w:t>
      </w:r>
      <w:r w:rsidR="00CD0939" w:rsidRPr="00CD0939">
        <w:rPr>
          <w:rFonts w:ascii="Times New Roman" w:eastAsia="SimSun" w:hAnsi="Times New Roman" w:cs="Times New Roman"/>
          <w:kern w:val="1"/>
          <w:sz w:val="28"/>
          <w:szCs w:val="28"/>
          <w:lang w:eastAsia="hi-IN" w:bidi="hi-IN"/>
        </w:rPr>
        <w:t>Азия не существует.</w:t>
      </w:r>
      <w:r w:rsidR="00677738">
        <w:rPr>
          <w:rFonts w:ascii="Times New Roman" w:eastAsia="SimSun" w:hAnsi="Times New Roman" w:cs="Times New Roman"/>
          <w:kern w:val="1"/>
          <w:sz w:val="28"/>
          <w:szCs w:val="28"/>
          <w:lang w:eastAsia="hi-IN" w:bidi="hi-IN"/>
        </w:rPr>
        <w:t xml:space="preserve"> </w:t>
      </w:r>
    </w:p>
    <w:p w:rsidR="002C13C0" w:rsidRPr="00350F79" w:rsidRDefault="002C13C0" w:rsidP="009119B9">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1E0ECD" w:rsidRPr="001E0ECD" w:rsidRDefault="001E0ECD" w:rsidP="009119B9">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6F41F1" w:rsidRPr="00C12D1F" w:rsidRDefault="00C12D1F"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C12D1F">
        <w:rPr>
          <w:rFonts w:ascii="Times New Roman" w:eastAsia="SimSun" w:hAnsi="Times New Roman" w:cs="Times New Roman"/>
          <w:b/>
          <w:kern w:val="1"/>
          <w:sz w:val="24"/>
          <w:szCs w:val="24"/>
          <w:lang w:eastAsia="hi-IN" w:bidi="hi-IN"/>
        </w:rPr>
        <w:t>Васильева</w:t>
      </w:r>
      <w:r w:rsidR="006F41F1" w:rsidRPr="00C12D1F">
        <w:rPr>
          <w:rFonts w:ascii="Times New Roman" w:eastAsia="SimSun" w:hAnsi="Times New Roman" w:cs="Times New Roman"/>
          <w:b/>
          <w:kern w:val="1"/>
          <w:sz w:val="24"/>
          <w:szCs w:val="24"/>
          <w:lang w:eastAsia="hi-IN" w:bidi="hi-IN"/>
        </w:rPr>
        <w:t xml:space="preserve"> Дарья Олеговна </w:t>
      </w:r>
    </w:p>
    <w:p w:rsidR="006F41F1" w:rsidRPr="0062721A" w:rsidRDefault="006F41F1"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62721A">
        <w:rPr>
          <w:rFonts w:ascii="Times New Roman" w:eastAsia="SimSun" w:hAnsi="Times New Roman" w:cs="Times New Roman"/>
          <w:kern w:val="1"/>
          <w:sz w:val="24"/>
          <w:szCs w:val="24"/>
          <w:lang w:eastAsia="hi-IN" w:bidi="hi-IN"/>
        </w:rPr>
        <w:t>Зав</w:t>
      </w:r>
      <w:r w:rsidR="008F5DEC">
        <w:rPr>
          <w:rFonts w:ascii="Times New Roman" w:eastAsia="SimSun" w:hAnsi="Times New Roman" w:cs="Times New Roman"/>
          <w:kern w:val="1"/>
          <w:sz w:val="24"/>
          <w:szCs w:val="24"/>
          <w:lang w:eastAsia="hi-IN" w:bidi="hi-IN"/>
        </w:rPr>
        <w:t>едующая</w:t>
      </w:r>
      <w:r w:rsidRPr="0062721A">
        <w:rPr>
          <w:rFonts w:ascii="Times New Roman" w:eastAsia="SimSun" w:hAnsi="Times New Roman" w:cs="Times New Roman"/>
          <w:kern w:val="1"/>
          <w:sz w:val="24"/>
          <w:szCs w:val="24"/>
          <w:lang w:eastAsia="hi-IN" w:bidi="hi-IN"/>
        </w:rPr>
        <w:t xml:space="preserve"> сектором Византии и Ближнего Востока </w:t>
      </w:r>
    </w:p>
    <w:p w:rsidR="006F41F1" w:rsidRPr="0062721A" w:rsidRDefault="006F41F1"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62721A">
        <w:rPr>
          <w:rFonts w:ascii="Times New Roman" w:eastAsia="SimSun" w:hAnsi="Times New Roman" w:cs="Times New Roman"/>
          <w:kern w:val="1"/>
          <w:sz w:val="24"/>
          <w:szCs w:val="24"/>
          <w:lang w:eastAsia="hi-IN" w:bidi="hi-IN"/>
        </w:rPr>
        <w:t>Отдела Востока Государственного Эрмитажа</w:t>
      </w:r>
    </w:p>
    <w:p w:rsidR="006F41F1" w:rsidRPr="0062721A"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62721A">
        <w:rPr>
          <w:rFonts w:ascii="Times New Roman" w:eastAsia="SimSun" w:hAnsi="Times New Roman" w:cs="Times New Roman"/>
          <w:kern w:val="1"/>
          <w:sz w:val="24"/>
          <w:szCs w:val="24"/>
          <w:lang w:eastAsia="hi-IN" w:bidi="hi-IN"/>
        </w:rPr>
        <w:t>(г. Санкт-Петербург)</w:t>
      </w:r>
    </w:p>
    <w:p w:rsidR="008F5DEC" w:rsidRDefault="008F5DEC"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6F41F1" w:rsidRPr="0062721A" w:rsidRDefault="006F41F1"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62721A">
        <w:rPr>
          <w:rFonts w:ascii="Times New Roman" w:eastAsia="SimSun" w:hAnsi="Times New Roman" w:cs="Times New Roman"/>
          <w:b/>
          <w:kern w:val="1"/>
          <w:sz w:val="28"/>
          <w:szCs w:val="28"/>
          <w:lang w:eastAsia="hi-IN" w:bidi="hi-IN"/>
        </w:rPr>
        <w:t xml:space="preserve">Сохраненное и утраченное: драгоценные дары </w:t>
      </w:r>
    </w:p>
    <w:p w:rsidR="006F41F1" w:rsidRDefault="006F41F1"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62721A">
        <w:rPr>
          <w:rFonts w:ascii="Times New Roman" w:eastAsia="SimSun" w:hAnsi="Times New Roman" w:cs="Times New Roman"/>
          <w:b/>
          <w:kern w:val="1"/>
          <w:sz w:val="28"/>
          <w:szCs w:val="28"/>
          <w:lang w:eastAsia="hi-IN" w:bidi="hi-IN"/>
        </w:rPr>
        <w:t xml:space="preserve">посольства </w:t>
      </w:r>
      <w:proofErr w:type="gramStart"/>
      <w:r w:rsidRPr="0062721A">
        <w:rPr>
          <w:rFonts w:ascii="Times New Roman" w:eastAsia="SimSun" w:hAnsi="Times New Roman" w:cs="Times New Roman"/>
          <w:b/>
          <w:kern w:val="1"/>
          <w:sz w:val="28"/>
          <w:szCs w:val="28"/>
          <w:lang w:eastAsia="hi-IN" w:bidi="hi-IN"/>
        </w:rPr>
        <w:t>Надир-шаха</w:t>
      </w:r>
      <w:proofErr w:type="gramEnd"/>
      <w:r w:rsidRPr="0062721A">
        <w:rPr>
          <w:rFonts w:ascii="Times New Roman" w:eastAsia="SimSun" w:hAnsi="Times New Roman" w:cs="Times New Roman"/>
          <w:b/>
          <w:kern w:val="1"/>
          <w:sz w:val="28"/>
          <w:szCs w:val="28"/>
          <w:lang w:eastAsia="hi-IN" w:bidi="hi-IN"/>
        </w:rPr>
        <w:t xml:space="preserve"> 1739–1742 годов</w:t>
      </w:r>
    </w:p>
    <w:p w:rsidR="006F41F1" w:rsidRDefault="006F41F1"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6F41F1" w:rsidRPr="006F41F1" w:rsidRDefault="006F41F1"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6F41F1">
        <w:rPr>
          <w:rFonts w:ascii="Times New Roman" w:eastAsia="SimSun" w:hAnsi="Times New Roman" w:cs="Times New Roman"/>
          <w:kern w:val="1"/>
          <w:sz w:val="28"/>
          <w:szCs w:val="28"/>
          <w:lang w:eastAsia="hi-IN" w:bidi="hi-IN"/>
        </w:rPr>
        <w:t xml:space="preserve">Собрание памятников </w:t>
      </w:r>
      <w:proofErr w:type="spellStart"/>
      <w:r w:rsidRPr="006F41F1">
        <w:rPr>
          <w:rFonts w:ascii="Times New Roman" w:eastAsia="SimSun" w:hAnsi="Times New Roman" w:cs="Times New Roman"/>
          <w:kern w:val="1"/>
          <w:sz w:val="28"/>
          <w:szCs w:val="28"/>
          <w:lang w:eastAsia="hi-IN" w:bidi="hi-IN"/>
        </w:rPr>
        <w:t>могольского</w:t>
      </w:r>
      <w:proofErr w:type="spellEnd"/>
      <w:r w:rsidRPr="006F41F1">
        <w:rPr>
          <w:rFonts w:ascii="Times New Roman" w:eastAsia="SimSun" w:hAnsi="Times New Roman" w:cs="Times New Roman"/>
          <w:kern w:val="1"/>
          <w:sz w:val="28"/>
          <w:szCs w:val="28"/>
          <w:lang w:eastAsia="hi-IN" w:bidi="hi-IN"/>
        </w:rPr>
        <w:t xml:space="preserve"> искусства, хранящееся в Государственном Эрмитаже, включает уникальную коллекцию ювелирных изделий. Предметы, входящие в е</w:t>
      </w:r>
      <w:r w:rsidR="008F5DEC">
        <w:rPr>
          <w:rFonts w:ascii="Times New Roman" w:eastAsia="SimSun" w:hAnsi="Times New Roman" w:cs="Times New Roman"/>
          <w:kern w:val="1"/>
          <w:sz w:val="28"/>
          <w:szCs w:val="28"/>
          <w:lang w:eastAsia="hi-IN" w:bidi="hi-IN"/>
        </w:rPr>
        <w:t>ё</w:t>
      </w:r>
      <w:r w:rsidRPr="006F41F1">
        <w:rPr>
          <w:rFonts w:ascii="Times New Roman" w:eastAsia="SimSun" w:hAnsi="Times New Roman" w:cs="Times New Roman"/>
          <w:kern w:val="1"/>
          <w:sz w:val="28"/>
          <w:szCs w:val="28"/>
          <w:lang w:eastAsia="hi-IN" w:bidi="hi-IN"/>
        </w:rPr>
        <w:t xml:space="preserve"> состав, были привезены в Россию в качестве дипломатических даров и поднесены к императорскому двору посольством иранского правителя </w:t>
      </w:r>
      <w:proofErr w:type="gramStart"/>
      <w:r w:rsidRPr="006F41F1">
        <w:rPr>
          <w:rFonts w:ascii="Times New Roman" w:eastAsia="SimSun" w:hAnsi="Times New Roman" w:cs="Times New Roman"/>
          <w:kern w:val="1"/>
          <w:sz w:val="28"/>
          <w:szCs w:val="28"/>
          <w:lang w:eastAsia="hi-IN" w:bidi="hi-IN"/>
        </w:rPr>
        <w:t>Надир-шаха</w:t>
      </w:r>
      <w:proofErr w:type="gramEnd"/>
      <w:r w:rsidRPr="006F41F1">
        <w:rPr>
          <w:rFonts w:ascii="Times New Roman" w:eastAsia="SimSun" w:hAnsi="Times New Roman" w:cs="Times New Roman"/>
          <w:kern w:val="1"/>
          <w:sz w:val="28"/>
          <w:szCs w:val="28"/>
          <w:lang w:eastAsia="hi-IN" w:bidi="hi-IN"/>
        </w:rPr>
        <w:t xml:space="preserve"> </w:t>
      </w:r>
      <w:proofErr w:type="spellStart"/>
      <w:r w:rsidRPr="006F41F1">
        <w:rPr>
          <w:rFonts w:ascii="Times New Roman" w:eastAsia="SimSun" w:hAnsi="Times New Roman" w:cs="Times New Roman"/>
          <w:kern w:val="1"/>
          <w:sz w:val="28"/>
          <w:szCs w:val="28"/>
          <w:lang w:eastAsia="hi-IN" w:bidi="hi-IN"/>
        </w:rPr>
        <w:t>Афшара</w:t>
      </w:r>
      <w:proofErr w:type="spellEnd"/>
      <w:r w:rsidRPr="006F41F1">
        <w:rPr>
          <w:rFonts w:ascii="Times New Roman" w:eastAsia="SimSun" w:hAnsi="Times New Roman" w:cs="Times New Roman"/>
          <w:kern w:val="1"/>
          <w:sz w:val="28"/>
          <w:szCs w:val="28"/>
          <w:lang w:eastAsia="hi-IN" w:bidi="hi-IN"/>
        </w:rPr>
        <w:t>, незадолго до этог</w:t>
      </w:r>
      <w:r w:rsidR="00916763">
        <w:rPr>
          <w:rFonts w:ascii="Times New Roman" w:eastAsia="SimSun" w:hAnsi="Times New Roman" w:cs="Times New Roman"/>
          <w:kern w:val="1"/>
          <w:sz w:val="28"/>
          <w:szCs w:val="28"/>
          <w:lang w:eastAsia="hi-IN" w:bidi="hi-IN"/>
        </w:rPr>
        <w:t>о, в ходе военной кампании 1738-</w:t>
      </w:r>
      <w:r w:rsidRPr="006F41F1">
        <w:rPr>
          <w:rFonts w:ascii="Times New Roman" w:eastAsia="SimSun" w:hAnsi="Times New Roman" w:cs="Times New Roman"/>
          <w:kern w:val="1"/>
          <w:sz w:val="28"/>
          <w:szCs w:val="28"/>
          <w:lang w:eastAsia="hi-IN" w:bidi="hi-IN"/>
        </w:rPr>
        <w:t xml:space="preserve">1739 гг. покорившего столицу империи Великих Моголов. Среди дипломатических даров, привезенных в Петербург осенью 1741 г., находились украшения и иные предметы из </w:t>
      </w:r>
      <w:proofErr w:type="spellStart"/>
      <w:r w:rsidRPr="006F41F1">
        <w:rPr>
          <w:rFonts w:ascii="Times New Roman" w:eastAsia="SimSun" w:hAnsi="Times New Roman" w:cs="Times New Roman"/>
          <w:kern w:val="1"/>
          <w:sz w:val="28"/>
          <w:szCs w:val="28"/>
          <w:lang w:eastAsia="hi-IN" w:bidi="hi-IN"/>
        </w:rPr>
        <w:t>могольской</w:t>
      </w:r>
      <w:proofErr w:type="spellEnd"/>
      <w:r w:rsidRPr="006F41F1">
        <w:rPr>
          <w:rFonts w:ascii="Times New Roman" w:eastAsia="SimSun" w:hAnsi="Times New Roman" w:cs="Times New Roman"/>
          <w:kern w:val="1"/>
          <w:sz w:val="28"/>
          <w:szCs w:val="28"/>
          <w:lang w:eastAsia="hi-IN" w:bidi="hi-IN"/>
        </w:rPr>
        <w:t xml:space="preserve"> сокровищницы, захваченной войском Надира, а также ткани различных сортов и расцветок.</w:t>
      </w:r>
    </w:p>
    <w:p w:rsidR="006F41F1" w:rsidRPr="006F41F1" w:rsidRDefault="006F41F1"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6F41F1">
        <w:rPr>
          <w:rFonts w:ascii="Times New Roman" w:eastAsia="SimSun" w:hAnsi="Times New Roman" w:cs="Times New Roman"/>
          <w:kern w:val="1"/>
          <w:sz w:val="28"/>
          <w:szCs w:val="28"/>
          <w:lang w:eastAsia="hi-IN" w:bidi="hi-IN"/>
        </w:rPr>
        <w:t xml:space="preserve">При Екатерине II часть драгоценных даров вошла в состав образованного ею музея, однако их индийское происхождение было полностью забыто, и вплоть до второй половины XX в. они продолжали считаться образцами иранской работы. </w:t>
      </w:r>
    </w:p>
    <w:p w:rsidR="006F41F1" w:rsidRPr="006F41F1" w:rsidRDefault="006F41F1"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6F41F1">
        <w:rPr>
          <w:rFonts w:ascii="Times New Roman" w:eastAsia="SimSun" w:hAnsi="Times New Roman" w:cs="Times New Roman"/>
          <w:kern w:val="1"/>
          <w:sz w:val="28"/>
          <w:szCs w:val="28"/>
          <w:lang w:eastAsia="hi-IN" w:bidi="hi-IN"/>
        </w:rPr>
        <w:t>Остальные предметы, доставленные в Петербург, но не попавшие в состав эрмитажной коллекции, по всей вероятности, представляют собой уже утраченные памятники. Единственным относительно надежным источником, содержащим сведения об облике этих изделий, а также указания их вес</w:t>
      </w:r>
      <w:r w:rsidR="003D7EE8">
        <w:rPr>
          <w:rFonts w:ascii="Times New Roman" w:eastAsia="SimSun" w:hAnsi="Times New Roman" w:cs="Times New Roman"/>
          <w:kern w:val="1"/>
          <w:sz w:val="28"/>
          <w:szCs w:val="28"/>
          <w:lang w:eastAsia="hi-IN" w:bidi="hi-IN"/>
        </w:rPr>
        <w:t>а</w:t>
      </w:r>
      <w:r w:rsidRPr="006F41F1">
        <w:rPr>
          <w:rFonts w:ascii="Times New Roman" w:eastAsia="SimSun" w:hAnsi="Times New Roman" w:cs="Times New Roman"/>
          <w:kern w:val="1"/>
          <w:sz w:val="28"/>
          <w:szCs w:val="28"/>
          <w:lang w:eastAsia="hi-IN" w:bidi="hi-IN"/>
        </w:rPr>
        <w:t xml:space="preserve"> и оценочн</w:t>
      </w:r>
      <w:r w:rsidR="003D7EE8">
        <w:rPr>
          <w:rFonts w:ascii="Times New Roman" w:eastAsia="SimSun" w:hAnsi="Times New Roman" w:cs="Times New Roman"/>
          <w:kern w:val="1"/>
          <w:sz w:val="28"/>
          <w:szCs w:val="28"/>
          <w:lang w:eastAsia="hi-IN" w:bidi="hi-IN"/>
        </w:rPr>
        <w:t>ой</w:t>
      </w:r>
      <w:r w:rsidRPr="006F41F1">
        <w:rPr>
          <w:rFonts w:ascii="Times New Roman" w:eastAsia="SimSun" w:hAnsi="Times New Roman" w:cs="Times New Roman"/>
          <w:kern w:val="1"/>
          <w:sz w:val="28"/>
          <w:szCs w:val="28"/>
          <w:lang w:eastAsia="hi-IN" w:bidi="hi-IN"/>
        </w:rPr>
        <w:t xml:space="preserve"> стоимост</w:t>
      </w:r>
      <w:r w:rsidR="003D7EE8">
        <w:rPr>
          <w:rFonts w:ascii="Times New Roman" w:eastAsia="SimSun" w:hAnsi="Times New Roman" w:cs="Times New Roman"/>
          <w:kern w:val="1"/>
          <w:sz w:val="28"/>
          <w:szCs w:val="28"/>
          <w:lang w:eastAsia="hi-IN" w:bidi="hi-IN"/>
        </w:rPr>
        <w:t>и</w:t>
      </w:r>
      <w:r w:rsidRPr="006F41F1">
        <w:rPr>
          <w:rFonts w:ascii="Times New Roman" w:eastAsia="SimSun" w:hAnsi="Times New Roman" w:cs="Times New Roman"/>
          <w:kern w:val="1"/>
          <w:sz w:val="28"/>
          <w:szCs w:val="28"/>
          <w:lang w:eastAsia="hi-IN" w:bidi="hi-IN"/>
        </w:rPr>
        <w:t>, остаются официальные реестры посольских даров.</w:t>
      </w:r>
    </w:p>
    <w:p w:rsidR="006F41F1" w:rsidRPr="006F41F1" w:rsidRDefault="006F41F1"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6F41F1">
        <w:rPr>
          <w:rFonts w:ascii="Times New Roman" w:eastAsia="SimSun" w:hAnsi="Times New Roman" w:cs="Times New Roman"/>
          <w:kern w:val="1"/>
          <w:sz w:val="28"/>
          <w:szCs w:val="28"/>
          <w:lang w:eastAsia="hi-IN" w:bidi="hi-IN"/>
        </w:rPr>
        <w:t>В то же время принадлежность к дипломатическим дарам двух предметов, вошедших в музейное собрание: украшенного агатами нефритового эгрета и золотого кольца Шах-</w:t>
      </w:r>
      <w:proofErr w:type="spellStart"/>
      <w:r w:rsidRPr="006F41F1">
        <w:rPr>
          <w:rFonts w:ascii="Times New Roman" w:eastAsia="SimSun" w:hAnsi="Times New Roman" w:cs="Times New Roman"/>
          <w:kern w:val="1"/>
          <w:sz w:val="28"/>
          <w:szCs w:val="28"/>
          <w:lang w:eastAsia="hi-IN" w:bidi="hi-IN"/>
        </w:rPr>
        <w:t>Джахана</w:t>
      </w:r>
      <w:proofErr w:type="spellEnd"/>
      <w:r w:rsidRPr="006F41F1">
        <w:rPr>
          <w:rFonts w:ascii="Times New Roman" w:eastAsia="SimSun" w:hAnsi="Times New Roman" w:cs="Times New Roman"/>
          <w:kern w:val="1"/>
          <w:sz w:val="28"/>
          <w:szCs w:val="28"/>
          <w:lang w:eastAsia="hi-IN" w:bidi="hi-IN"/>
        </w:rPr>
        <w:t xml:space="preserve">, традиционно связываемых с посольством </w:t>
      </w:r>
      <w:proofErr w:type="gramStart"/>
      <w:r w:rsidRPr="006F41F1">
        <w:rPr>
          <w:rFonts w:ascii="Times New Roman" w:eastAsia="SimSun" w:hAnsi="Times New Roman" w:cs="Times New Roman"/>
          <w:kern w:val="1"/>
          <w:sz w:val="28"/>
          <w:szCs w:val="28"/>
          <w:lang w:eastAsia="hi-IN" w:bidi="hi-IN"/>
        </w:rPr>
        <w:t>Надир-шаха</w:t>
      </w:r>
      <w:proofErr w:type="gramEnd"/>
      <w:r w:rsidRPr="006F41F1">
        <w:rPr>
          <w:rFonts w:ascii="Times New Roman" w:eastAsia="SimSun" w:hAnsi="Times New Roman" w:cs="Times New Roman"/>
          <w:kern w:val="1"/>
          <w:sz w:val="28"/>
          <w:szCs w:val="28"/>
          <w:lang w:eastAsia="hi-IN" w:bidi="hi-IN"/>
        </w:rPr>
        <w:t xml:space="preserve">, пока не подтверждается архивными материалами. </w:t>
      </w:r>
    </w:p>
    <w:p w:rsidR="00254E0C" w:rsidRDefault="006F41F1"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6F41F1">
        <w:rPr>
          <w:rFonts w:ascii="Times New Roman" w:eastAsia="SimSun" w:hAnsi="Times New Roman" w:cs="Times New Roman"/>
          <w:kern w:val="1"/>
          <w:sz w:val="28"/>
          <w:szCs w:val="28"/>
          <w:lang w:eastAsia="hi-IN" w:bidi="hi-IN"/>
        </w:rPr>
        <w:t xml:space="preserve">Несмотря на то, что до наших дней сохранилась лишь часть драгоценных подарков, доставленных к российскому двору, эрмитажная коллекция продолжает считаться одним из эталонных собраний памятников </w:t>
      </w:r>
      <w:proofErr w:type="spellStart"/>
      <w:r w:rsidRPr="006F41F1">
        <w:rPr>
          <w:rFonts w:ascii="Times New Roman" w:eastAsia="SimSun" w:hAnsi="Times New Roman" w:cs="Times New Roman"/>
          <w:kern w:val="1"/>
          <w:sz w:val="28"/>
          <w:szCs w:val="28"/>
          <w:lang w:eastAsia="hi-IN" w:bidi="hi-IN"/>
        </w:rPr>
        <w:t>могольского</w:t>
      </w:r>
      <w:proofErr w:type="spellEnd"/>
      <w:r w:rsidRPr="006F41F1">
        <w:rPr>
          <w:rFonts w:ascii="Times New Roman" w:eastAsia="SimSun" w:hAnsi="Times New Roman" w:cs="Times New Roman"/>
          <w:kern w:val="1"/>
          <w:sz w:val="28"/>
          <w:szCs w:val="28"/>
          <w:lang w:eastAsia="hi-IN" w:bidi="hi-IN"/>
        </w:rPr>
        <w:t xml:space="preserve"> ювелирного искусства – свидетельством тесных дипломатических связей между Россией и Ираном и бурных политических событий ушедшей эпохи.</w:t>
      </w:r>
    </w:p>
    <w:p w:rsidR="00AD27A6" w:rsidRPr="004451FF" w:rsidRDefault="00AD27A6"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A37628" w:rsidRPr="0099332B" w:rsidRDefault="0099332B"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99332B">
        <w:rPr>
          <w:rFonts w:ascii="Times New Roman" w:eastAsia="SimSun" w:hAnsi="Times New Roman" w:cs="Times New Roman"/>
          <w:b/>
          <w:kern w:val="1"/>
          <w:sz w:val="24"/>
          <w:szCs w:val="24"/>
          <w:lang w:eastAsia="hi-IN" w:bidi="hi-IN"/>
        </w:rPr>
        <w:t>Винокуров Сергей Евгеньевич</w:t>
      </w:r>
    </w:p>
    <w:p w:rsidR="00EF2C19" w:rsidRPr="00EF2C19"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EF2C19">
        <w:rPr>
          <w:rFonts w:ascii="Times New Roman" w:eastAsia="SimSun" w:hAnsi="Times New Roman" w:cs="Times New Roman"/>
          <w:kern w:val="1"/>
          <w:sz w:val="24"/>
          <w:szCs w:val="24"/>
          <w:lang w:eastAsia="hi-IN" w:bidi="hi-IN"/>
        </w:rPr>
        <w:t>Заведующий отделом декоративно-прикладного искусства</w:t>
      </w:r>
    </w:p>
    <w:p w:rsidR="00EF2C19" w:rsidRPr="00EF2C19"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EF2C19">
        <w:rPr>
          <w:rFonts w:ascii="Times New Roman" w:eastAsia="SimSun" w:hAnsi="Times New Roman" w:cs="Times New Roman"/>
          <w:kern w:val="1"/>
          <w:sz w:val="24"/>
          <w:szCs w:val="24"/>
          <w:lang w:eastAsia="hi-IN" w:bidi="hi-IN"/>
        </w:rPr>
        <w:t>Екатеринбургск</w:t>
      </w:r>
      <w:r w:rsidR="0099332B">
        <w:rPr>
          <w:rFonts w:ascii="Times New Roman" w:eastAsia="SimSun" w:hAnsi="Times New Roman" w:cs="Times New Roman"/>
          <w:kern w:val="1"/>
          <w:sz w:val="24"/>
          <w:szCs w:val="24"/>
          <w:lang w:eastAsia="hi-IN" w:bidi="hi-IN"/>
        </w:rPr>
        <w:t>ого</w:t>
      </w:r>
      <w:r w:rsidRPr="00EF2C19">
        <w:rPr>
          <w:rFonts w:ascii="Times New Roman" w:eastAsia="SimSun" w:hAnsi="Times New Roman" w:cs="Times New Roman"/>
          <w:kern w:val="1"/>
          <w:sz w:val="24"/>
          <w:szCs w:val="24"/>
          <w:lang w:eastAsia="hi-IN" w:bidi="hi-IN"/>
        </w:rPr>
        <w:t xml:space="preserve"> музе</w:t>
      </w:r>
      <w:r w:rsidR="0099332B">
        <w:rPr>
          <w:rFonts w:ascii="Times New Roman" w:eastAsia="SimSun" w:hAnsi="Times New Roman" w:cs="Times New Roman"/>
          <w:kern w:val="1"/>
          <w:sz w:val="24"/>
          <w:szCs w:val="24"/>
          <w:lang w:eastAsia="hi-IN" w:bidi="hi-IN"/>
        </w:rPr>
        <w:t>я</w:t>
      </w:r>
      <w:r w:rsidRPr="00EF2C19">
        <w:rPr>
          <w:rFonts w:ascii="Times New Roman" w:eastAsia="SimSun" w:hAnsi="Times New Roman" w:cs="Times New Roman"/>
          <w:kern w:val="1"/>
          <w:sz w:val="24"/>
          <w:szCs w:val="24"/>
          <w:lang w:eastAsia="hi-IN" w:bidi="hi-IN"/>
        </w:rPr>
        <w:t xml:space="preserve"> изобразительных искусств,</w:t>
      </w:r>
    </w:p>
    <w:p w:rsidR="00EF2C19" w:rsidRPr="00EF2C19"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EF2C19">
        <w:rPr>
          <w:rFonts w:ascii="Times New Roman" w:eastAsia="SimSun" w:hAnsi="Times New Roman" w:cs="Times New Roman"/>
          <w:kern w:val="1"/>
          <w:sz w:val="24"/>
          <w:szCs w:val="24"/>
          <w:lang w:eastAsia="hi-IN" w:bidi="hi-IN"/>
        </w:rPr>
        <w:t xml:space="preserve">Ассистент кафедры истории искусств и музееведения </w:t>
      </w:r>
      <w:proofErr w:type="spellStart"/>
      <w:r w:rsidRPr="00EF2C19">
        <w:rPr>
          <w:rFonts w:ascii="Times New Roman" w:eastAsia="SimSun" w:hAnsi="Times New Roman" w:cs="Times New Roman"/>
          <w:kern w:val="1"/>
          <w:sz w:val="24"/>
          <w:szCs w:val="24"/>
          <w:lang w:eastAsia="hi-IN" w:bidi="hi-IN"/>
        </w:rPr>
        <w:t>УрФУ</w:t>
      </w:r>
      <w:proofErr w:type="spellEnd"/>
    </w:p>
    <w:p w:rsidR="00EF2C19"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EF2C19">
        <w:rPr>
          <w:rFonts w:ascii="Times New Roman" w:eastAsia="SimSun" w:hAnsi="Times New Roman" w:cs="Times New Roman"/>
          <w:kern w:val="1"/>
          <w:sz w:val="24"/>
          <w:szCs w:val="24"/>
          <w:lang w:eastAsia="hi-IN" w:bidi="hi-IN"/>
        </w:rPr>
        <w:t>(г. Екатеринбург)</w:t>
      </w:r>
      <w:r>
        <w:rPr>
          <w:rFonts w:ascii="Times New Roman" w:eastAsia="SimSun" w:hAnsi="Times New Roman" w:cs="Times New Roman"/>
          <w:kern w:val="1"/>
          <w:sz w:val="24"/>
          <w:szCs w:val="24"/>
          <w:lang w:eastAsia="hi-IN" w:bidi="hi-IN"/>
        </w:rPr>
        <w:t xml:space="preserve"> </w:t>
      </w:r>
    </w:p>
    <w:p w:rsidR="00EF2C19" w:rsidRDefault="00EF2C1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EF2C19" w:rsidRDefault="00EF2C19"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EF2C19">
        <w:rPr>
          <w:rFonts w:ascii="Times New Roman" w:eastAsia="SimSun" w:hAnsi="Times New Roman" w:cs="Times New Roman"/>
          <w:b/>
          <w:kern w:val="1"/>
          <w:sz w:val="28"/>
          <w:szCs w:val="28"/>
          <w:lang w:eastAsia="hi-IN" w:bidi="hi-IN"/>
        </w:rPr>
        <w:t xml:space="preserve">Варианты абсорбции китайских и японских мотивов </w:t>
      </w:r>
    </w:p>
    <w:p w:rsidR="00EF2C19" w:rsidRDefault="00EF2C19"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EF2C19">
        <w:rPr>
          <w:rFonts w:ascii="Times New Roman" w:eastAsia="SimSun" w:hAnsi="Times New Roman" w:cs="Times New Roman"/>
          <w:b/>
          <w:kern w:val="1"/>
          <w:sz w:val="28"/>
          <w:szCs w:val="28"/>
          <w:lang w:eastAsia="hi-IN" w:bidi="hi-IN"/>
        </w:rPr>
        <w:t xml:space="preserve">в </w:t>
      </w:r>
      <w:r w:rsidR="0099332B">
        <w:rPr>
          <w:rFonts w:ascii="Times New Roman" w:eastAsia="SimSun" w:hAnsi="Times New Roman" w:cs="Times New Roman"/>
          <w:b/>
          <w:kern w:val="1"/>
          <w:sz w:val="28"/>
          <w:szCs w:val="28"/>
          <w:lang w:eastAsia="hi-IN" w:bidi="hi-IN"/>
        </w:rPr>
        <w:t>ювелирном искусстве периода ар-</w:t>
      </w:r>
      <w:proofErr w:type="spellStart"/>
      <w:r w:rsidRPr="00EF2C19">
        <w:rPr>
          <w:rFonts w:ascii="Times New Roman" w:eastAsia="SimSun" w:hAnsi="Times New Roman" w:cs="Times New Roman"/>
          <w:b/>
          <w:kern w:val="1"/>
          <w:sz w:val="28"/>
          <w:szCs w:val="28"/>
          <w:lang w:eastAsia="hi-IN" w:bidi="hi-IN"/>
        </w:rPr>
        <w:t>деко</w:t>
      </w:r>
      <w:proofErr w:type="spellEnd"/>
    </w:p>
    <w:p w:rsidR="00EF2C19" w:rsidRDefault="00EF2C19"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EF2C19" w:rsidRPr="00EF2C19" w:rsidRDefault="00EF2C1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F2C19">
        <w:rPr>
          <w:rFonts w:ascii="Times New Roman" w:eastAsia="SimSun" w:hAnsi="Times New Roman" w:cs="Times New Roman"/>
          <w:kern w:val="1"/>
          <w:sz w:val="28"/>
          <w:szCs w:val="28"/>
          <w:lang w:eastAsia="hi-IN" w:bidi="hi-IN"/>
        </w:rPr>
        <w:t>Доклад будет посвящ</w:t>
      </w:r>
      <w:r>
        <w:rPr>
          <w:rFonts w:ascii="Times New Roman" w:eastAsia="SimSun" w:hAnsi="Times New Roman" w:cs="Times New Roman"/>
          <w:kern w:val="1"/>
          <w:sz w:val="28"/>
          <w:szCs w:val="28"/>
          <w:lang w:eastAsia="hi-IN" w:bidi="hi-IN"/>
        </w:rPr>
        <w:t>ё</w:t>
      </w:r>
      <w:r w:rsidRPr="00EF2C19">
        <w:rPr>
          <w:rFonts w:ascii="Times New Roman" w:eastAsia="SimSun" w:hAnsi="Times New Roman" w:cs="Times New Roman"/>
          <w:kern w:val="1"/>
          <w:sz w:val="28"/>
          <w:szCs w:val="28"/>
          <w:lang w:eastAsia="hi-IN" w:bidi="hi-IN"/>
        </w:rPr>
        <w:t xml:space="preserve">н рассмотрению основных направлений работы европейских ювелиров с дальневосточной художественной традицией. Впитав выработанные предшествующими эпохами </w:t>
      </w:r>
      <w:proofErr w:type="spellStart"/>
      <w:r w:rsidRPr="00EF2C19">
        <w:rPr>
          <w:rFonts w:ascii="Times New Roman" w:eastAsia="SimSun" w:hAnsi="Times New Roman" w:cs="Times New Roman"/>
          <w:kern w:val="1"/>
          <w:sz w:val="28"/>
          <w:szCs w:val="28"/>
          <w:lang w:eastAsia="hi-IN" w:bidi="hi-IN"/>
        </w:rPr>
        <w:t>шинуазри</w:t>
      </w:r>
      <w:proofErr w:type="spellEnd"/>
      <w:r w:rsidRPr="00EF2C19">
        <w:rPr>
          <w:rFonts w:ascii="Times New Roman" w:eastAsia="SimSun" w:hAnsi="Times New Roman" w:cs="Times New Roman"/>
          <w:kern w:val="1"/>
          <w:sz w:val="28"/>
          <w:szCs w:val="28"/>
          <w:lang w:eastAsia="hi-IN" w:bidi="hi-IN"/>
        </w:rPr>
        <w:t xml:space="preserve">, </w:t>
      </w:r>
      <w:proofErr w:type="spellStart"/>
      <w:r w:rsidRPr="00EF2C19">
        <w:rPr>
          <w:rFonts w:ascii="Times New Roman" w:eastAsia="SimSun" w:hAnsi="Times New Roman" w:cs="Times New Roman"/>
          <w:kern w:val="1"/>
          <w:sz w:val="28"/>
          <w:szCs w:val="28"/>
          <w:lang w:eastAsia="hi-IN" w:bidi="hi-IN"/>
        </w:rPr>
        <w:t>японизма</w:t>
      </w:r>
      <w:proofErr w:type="spellEnd"/>
      <w:r w:rsidRPr="00EF2C19">
        <w:rPr>
          <w:rFonts w:ascii="Times New Roman" w:eastAsia="SimSun" w:hAnsi="Times New Roman" w:cs="Times New Roman"/>
          <w:kern w:val="1"/>
          <w:sz w:val="28"/>
          <w:szCs w:val="28"/>
          <w:lang w:eastAsia="hi-IN" w:bidi="hi-IN"/>
        </w:rPr>
        <w:t xml:space="preserve"> и ар</w:t>
      </w:r>
      <w:r w:rsidR="0099332B">
        <w:rPr>
          <w:rFonts w:ascii="Times New Roman" w:eastAsia="SimSun" w:hAnsi="Times New Roman" w:cs="Times New Roman"/>
          <w:kern w:val="1"/>
          <w:sz w:val="28"/>
          <w:szCs w:val="28"/>
          <w:lang w:eastAsia="hi-IN" w:bidi="hi-IN"/>
        </w:rPr>
        <w:t>-</w:t>
      </w:r>
      <w:proofErr w:type="spellStart"/>
      <w:r w:rsidRPr="00EF2C19">
        <w:rPr>
          <w:rFonts w:ascii="Times New Roman" w:eastAsia="SimSun" w:hAnsi="Times New Roman" w:cs="Times New Roman"/>
          <w:kern w:val="1"/>
          <w:sz w:val="28"/>
          <w:szCs w:val="28"/>
          <w:lang w:eastAsia="hi-IN" w:bidi="hi-IN"/>
        </w:rPr>
        <w:t>нуво</w:t>
      </w:r>
      <w:proofErr w:type="spellEnd"/>
      <w:r w:rsidRPr="00EF2C19">
        <w:rPr>
          <w:rFonts w:ascii="Times New Roman" w:eastAsia="SimSun" w:hAnsi="Times New Roman" w:cs="Times New Roman"/>
          <w:kern w:val="1"/>
          <w:sz w:val="28"/>
          <w:szCs w:val="28"/>
          <w:lang w:eastAsia="hi-IN" w:bidi="hi-IN"/>
        </w:rPr>
        <w:t xml:space="preserve"> методы и приемы обращения к дальневосточному искусству</w:t>
      </w:r>
      <w:r w:rsidR="0099332B">
        <w:rPr>
          <w:rFonts w:ascii="Times New Roman" w:eastAsia="SimSun" w:hAnsi="Times New Roman" w:cs="Times New Roman"/>
          <w:kern w:val="1"/>
          <w:sz w:val="28"/>
          <w:szCs w:val="28"/>
          <w:lang w:eastAsia="hi-IN" w:bidi="hi-IN"/>
        </w:rPr>
        <w:t>, период ар-</w:t>
      </w:r>
      <w:proofErr w:type="spellStart"/>
      <w:r w:rsidRPr="00EF2C19">
        <w:rPr>
          <w:rFonts w:ascii="Times New Roman" w:eastAsia="SimSun" w:hAnsi="Times New Roman" w:cs="Times New Roman"/>
          <w:kern w:val="1"/>
          <w:sz w:val="28"/>
          <w:szCs w:val="28"/>
          <w:lang w:eastAsia="hi-IN" w:bidi="hi-IN"/>
        </w:rPr>
        <w:t>деко</w:t>
      </w:r>
      <w:proofErr w:type="spellEnd"/>
      <w:r w:rsidRPr="00EF2C19">
        <w:rPr>
          <w:rFonts w:ascii="Times New Roman" w:eastAsia="SimSun" w:hAnsi="Times New Roman" w:cs="Times New Roman"/>
          <w:kern w:val="1"/>
          <w:sz w:val="28"/>
          <w:szCs w:val="28"/>
          <w:lang w:eastAsia="hi-IN" w:bidi="hi-IN"/>
        </w:rPr>
        <w:t xml:space="preserve"> демонстрирует новый характер интерпретации дальневосточных мотивов.</w:t>
      </w:r>
    </w:p>
    <w:p w:rsidR="00EF2C19" w:rsidRPr="00EF2C19" w:rsidRDefault="00EF2C1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F2C19">
        <w:rPr>
          <w:rFonts w:ascii="Times New Roman" w:eastAsia="SimSun" w:hAnsi="Times New Roman" w:cs="Times New Roman"/>
          <w:kern w:val="1"/>
          <w:sz w:val="28"/>
          <w:szCs w:val="28"/>
          <w:lang w:eastAsia="hi-IN" w:bidi="hi-IN"/>
        </w:rPr>
        <w:t>Создание ювелирных украшений и предметов интерьера в эпоху ар</w:t>
      </w:r>
      <w:r w:rsidR="0099332B">
        <w:rPr>
          <w:rFonts w:ascii="Times New Roman" w:eastAsia="SimSun" w:hAnsi="Times New Roman" w:cs="Times New Roman"/>
          <w:kern w:val="1"/>
          <w:sz w:val="28"/>
          <w:szCs w:val="28"/>
          <w:lang w:eastAsia="hi-IN" w:bidi="hi-IN"/>
        </w:rPr>
        <w:t>-</w:t>
      </w:r>
      <w:proofErr w:type="spellStart"/>
      <w:r w:rsidRPr="00EF2C19">
        <w:rPr>
          <w:rFonts w:ascii="Times New Roman" w:eastAsia="SimSun" w:hAnsi="Times New Roman" w:cs="Times New Roman"/>
          <w:kern w:val="1"/>
          <w:sz w:val="28"/>
          <w:szCs w:val="28"/>
          <w:lang w:eastAsia="hi-IN" w:bidi="hi-IN"/>
        </w:rPr>
        <w:t>деко</w:t>
      </w:r>
      <w:proofErr w:type="spellEnd"/>
      <w:r w:rsidRPr="00EF2C19">
        <w:rPr>
          <w:rFonts w:ascii="Times New Roman" w:eastAsia="SimSun" w:hAnsi="Times New Roman" w:cs="Times New Roman"/>
          <w:kern w:val="1"/>
          <w:sz w:val="28"/>
          <w:szCs w:val="28"/>
          <w:lang w:eastAsia="hi-IN" w:bidi="hi-IN"/>
        </w:rPr>
        <w:t xml:space="preserve"> было тесно связано с новой эстетикой моды 1920-х годов. Поль </w:t>
      </w:r>
      <w:proofErr w:type="spellStart"/>
      <w:r w:rsidRPr="00EF2C19">
        <w:rPr>
          <w:rFonts w:ascii="Times New Roman" w:eastAsia="SimSun" w:hAnsi="Times New Roman" w:cs="Times New Roman"/>
          <w:kern w:val="1"/>
          <w:sz w:val="28"/>
          <w:szCs w:val="28"/>
          <w:lang w:eastAsia="hi-IN" w:bidi="hi-IN"/>
        </w:rPr>
        <w:t>Пуаре</w:t>
      </w:r>
      <w:proofErr w:type="spellEnd"/>
      <w:r w:rsidRPr="00EF2C19">
        <w:rPr>
          <w:rFonts w:ascii="Times New Roman" w:eastAsia="SimSun" w:hAnsi="Times New Roman" w:cs="Times New Roman"/>
          <w:kern w:val="1"/>
          <w:sz w:val="28"/>
          <w:szCs w:val="28"/>
          <w:lang w:eastAsia="hi-IN" w:bidi="hi-IN"/>
        </w:rPr>
        <w:t xml:space="preserve">, Мадлен </w:t>
      </w:r>
      <w:proofErr w:type="spellStart"/>
      <w:r w:rsidRPr="00EF2C19">
        <w:rPr>
          <w:rFonts w:ascii="Times New Roman" w:eastAsia="SimSun" w:hAnsi="Times New Roman" w:cs="Times New Roman"/>
          <w:kern w:val="1"/>
          <w:sz w:val="28"/>
          <w:szCs w:val="28"/>
          <w:lang w:eastAsia="hi-IN" w:bidi="hi-IN"/>
        </w:rPr>
        <w:t>Вионне</w:t>
      </w:r>
      <w:proofErr w:type="spellEnd"/>
      <w:r w:rsidRPr="00EF2C19">
        <w:rPr>
          <w:rFonts w:ascii="Times New Roman" w:eastAsia="SimSun" w:hAnsi="Times New Roman" w:cs="Times New Roman"/>
          <w:kern w:val="1"/>
          <w:sz w:val="28"/>
          <w:szCs w:val="28"/>
          <w:lang w:eastAsia="hi-IN" w:bidi="hi-IN"/>
        </w:rPr>
        <w:t xml:space="preserve">, Габриэль Шанель, Эльза </w:t>
      </w:r>
      <w:proofErr w:type="spellStart"/>
      <w:r w:rsidRPr="00EF2C19">
        <w:rPr>
          <w:rFonts w:ascii="Times New Roman" w:eastAsia="SimSun" w:hAnsi="Times New Roman" w:cs="Times New Roman"/>
          <w:kern w:val="1"/>
          <w:sz w:val="28"/>
          <w:szCs w:val="28"/>
          <w:lang w:eastAsia="hi-IN" w:bidi="hi-IN"/>
        </w:rPr>
        <w:t>Скиапарелли</w:t>
      </w:r>
      <w:proofErr w:type="spellEnd"/>
      <w:r w:rsidRPr="00EF2C19">
        <w:rPr>
          <w:rFonts w:ascii="Times New Roman" w:eastAsia="SimSun" w:hAnsi="Times New Roman" w:cs="Times New Roman"/>
          <w:kern w:val="1"/>
          <w:sz w:val="28"/>
          <w:szCs w:val="28"/>
          <w:lang w:eastAsia="hi-IN" w:bidi="hi-IN"/>
        </w:rPr>
        <w:t xml:space="preserve"> и другие не только изменили крой костюма, но и выступали своего рода арт-</w:t>
      </w:r>
      <w:r w:rsidR="0099332B" w:rsidRPr="00EF2C19">
        <w:rPr>
          <w:rFonts w:ascii="Times New Roman" w:eastAsia="SimSun" w:hAnsi="Times New Roman" w:cs="Times New Roman"/>
          <w:kern w:val="1"/>
          <w:sz w:val="28"/>
          <w:szCs w:val="28"/>
          <w:lang w:eastAsia="hi-IN" w:bidi="hi-IN"/>
        </w:rPr>
        <w:t>продюсерами</w:t>
      </w:r>
      <w:r w:rsidRPr="00EF2C19">
        <w:rPr>
          <w:rFonts w:ascii="Times New Roman" w:eastAsia="SimSun" w:hAnsi="Times New Roman" w:cs="Times New Roman"/>
          <w:kern w:val="1"/>
          <w:sz w:val="28"/>
          <w:szCs w:val="28"/>
          <w:lang w:eastAsia="hi-IN" w:bidi="hi-IN"/>
        </w:rPr>
        <w:t>, учитывавшими все нюансы – от украшений до обстановки интерьера. Входящие в моду новые типы одежды и формы причесок также требовали от ведущих ювелирных фирм принципиально новых конструктивных решений существующих украшений, а также разработки новых аксессуаров.</w:t>
      </w:r>
    </w:p>
    <w:p w:rsidR="00EF2C19" w:rsidRPr="00EF2C19" w:rsidRDefault="00EF2C1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F2C19">
        <w:rPr>
          <w:rFonts w:ascii="Times New Roman" w:eastAsia="SimSun" w:hAnsi="Times New Roman" w:cs="Times New Roman"/>
          <w:kern w:val="1"/>
          <w:sz w:val="28"/>
          <w:szCs w:val="28"/>
          <w:lang w:eastAsia="hi-IN" w:bidi="hi-IN"/>
        </w:rPr>
        <w:t>В качестве особенности художественной программы 1920–1930-х годов в контексте предлагаемого доклада можно выд</w:t>
      </w:r>
      <w:r>
        <w:rPr>
          <w:rFonts w:ascii="Times New Roman" w:eastAsia="SimSun" w:hAnsi="Times New Roman" w:cs="Times New Roman"/>
          <w:kern w:val="1"/>
          <w:sz w:val="28"/>
          <w:szCs w:val="28"/>
          <w:lang w:eastAsia="hi-IN" w:bidi="hi-IN"/>
        </w:rPr>
        <w:t>елить</w:t>
      </w:r>
      <w:r w:rsidRPr="00EF2C19">
        <w:rPr>
          <w:rFonts w:ascii="Times New Roman" w:eastAsia="SimSun" w:hAnsi="Times New Roman" w:cs="Times New Roman"/>
          <w:kern w:val="1"/>
          <w:sz w:val="28"/>
          <w:szCs w:val="28"/>
          <w:lang w:eastAsia="hi-IN" w:bidi="hi-IN"/>
        </w:rPr>
        <w:t xml:space="preserve"> сочетание экзотических элементов с формами и образцами современной эпохи. Под влиянием дальневосточной эстетики французские ювелирные дома начинают более активно, чем в предшествующую эпоху, использовать цвет материала, искать разнообразные, порой неожиданные колористические решения, совмещать драгоценные материалы с цветными камнями и синтетическими материалами, подлинные дальневосточные произведения. Так, обращение к цветному камню позволило художникам использовать большие цветные плоскости. Кроме того, дальневосточная художественная традиция дает художникам возможность использовать необычные формы, архитектурные конструкции, геометрические орнаменты, которые органично сочетаются с эс</w:t>
      </w:r>
      <w:r w:rsidR="0099332B">
        <w:rPr>
          <w:rFonts w:ascii="Times New Roman" w:eastAsia="SimSun" w:hAnsi="Times New Roman" w:cs="Times New Roman"/>
          <w:kern w:val="1"/>
          <w:sz w:val="28"/>
          <w:szCs w:val="28"/>
          <w:lang w:eastAsia="hi-IN" w:bidi="hi-IN"/>
        </w:rPr>
        <w:t>тетическими принципами стиля ар-</w:t>
      </w:r>
      <w:proofErr w:type="spellStart"/>
      <w:r w:rsidRPr="00EF2C19">
        <w:rPr>
          <w:rFonts w:ascii="Times New Roman" w:eastAsia="SimSun" w:hAnsi="Times New Roman" w:cs="Times New Roman"/>
          <w:kern w:val="1"/>
          <w:sz w:val="28"/>
          <w:szCs w:val="28"/>
          <w:lang w:eastAsia="hi-IN" w:bidi="hi-IN"/>
        </w:rPr>
        <w:t>деко</w:t>
      </w:r>
      <w:proofErr w:type="spellEnd"/>
      <w:r w:rsidRPr="00EF2C19">
        <w:rPr>
          <w:rFonts w:ascii="Times New Roman" w:eastAsia="SimSun" w:hAnsi="Times New Roman" w:cs="Times New Roman"/>
          <w:kern w:val="1"/>
          <w:sz w:val="28"/>
          <w:szCs w:val="28"/>
          <w:lang w:eastAsia="hi-IN" w:bidi="hi-IN"/>
        </w:rPr>
        <w:t>.</w:t>
      </w:r>
    </w:p>
    <w:p w:rsidR="00EF2C19" w:rsidRDefault="00EF2C1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F2C19">
        <w:rPr>
          <w:rFonts w:ascii="Times New Roman" w:eastAsia="SimSun" w:hAnsi="Times New Roman" w:cs="Times New Roman"/>
          <w:kern w:val="1"/>
          <w:sz w:val="28"/>
          <w:szCs w:val="28"/>
          <w:lang w:eastAsia="hi-IN" w:bidi="hi-IN"/>
        </w:rPr>
        <w:t xml:space="preserve">Таким образом, на примере творчества крупнейших ювелирных домов Европы (Картье, </w:t>
      </w:r>
      <w:proofErr w:type="spellStart"/>
      <w:r w:rsidRPr="00EF2C19">
        <w:rPr>
          <w:rFonts w:ascii="Times New Roman" w:eastAsia="SimSun" w:hAnsi="Times New Roman" w:cs="Times New Roman"/>
          <w:kern w:val="1"/>
          <w:sz w:val="28"/>
          <w:szCs w:val="28"/>
          <w:lang w:eastAsia="hi-IN" w:bidi="hi-IN"/>
        </w:rPr>
        <w:t>Бушерон</w:t>
      </w:r>
      <w:proofErr w:type="spellEnd"/>
      <w:r w:rsidRPr="00EF2C19">
        <w:rPr>
          <w:rFonts w:ascii="Times New Roman" w:eastAsia="SimSun" w:hAnsi="Times New Roman" w:cs="Times New Roman"/>
          <w:kern w:val="1"/>
          <w:sz w:val="28"/>
          <w:szCs w:val="28"/>
          <w:lang w:eastAsia="hi-IN" w:bidi="hi-IN"/>
        </w:rPr>
        <w:t xml:space="preserve">, Ван Клиф и </w:t>
      </w:r>
      <w:proofErr w:type="spellStart"/>
      <w:r w:rsidRPr="00EF2C19">
        <w:rPr>
          <w:rFonts w:ascii="Times New Roman" w:eastAsia="SimSun" w:hAnsi="Times New Roman" w:cs="Times New Roman"/>
          <w:kern w:val="1"/>
          <w:sz w:val="28"/>
          <w:szCs w:val="28"/>
          <w:lang w:eastAsia="hi-IN" w:bidi="hi-IN"/>
        </w:rPr>
        <w:t>Арпельс</w:t>
      </w:r>
      <w:proofErr w:type="spellEnd"/>
      <w:r w:rsidRPr="00EF2C19">
        <w:rPr>
          <w:rFonts w:ascii="Times New Roman" w:eastAsia="SimSun" w:hAnsi="Times New Roman" w:cs="Times New Roman"/>
          <w:kern w:val="1"/>
          <w:sz w:val="28"/>
          <w:szCs w:val="28"/>
          <w:lang w:eastAsia="hi-IN" w:bidi="hi-IN"/>
        </w:rPr>
        <w:t xml:space="preserve"> и другие) абсорбция китайски</w:t>
      </w:r>
      <w:r w:rsidR="0099332B">
        <w:rPr>
          <w:rFonts w:ascii="Times New Roman" w:eastAsia="SimSun" w:hAnsi="Times New Roman" w:cs="Times New Roman"/>
          <w:kern w:val="1"/>
          <w:sz w:val="28"/>
          <w:szCs w:val="28"/>
          <w:lang w:eastAsia="hi-IN" w:bidi="hi-IN"/>
        </w:rPr>
        <w:t>х и японских мотивов в эпоху ар-</w:t>
      </w:r>
      <w:proofErr w:type="spellStart"/>
      <w:r w:rsidRPr="00EF2C19">
        <w:rPr>
          <w:rFonts w:ascii="Times New Roman" w:eastAsia="SimSun" w:hAnsi="Times New Roman" w:cs="Times New Roman"/>
          <w:kern w:val="1"/>
          <w:sz w:val="28"/>
          <w:szCs w:val="28"/>
          <w:lang w:eastAsia="hi-IN" w:bidi="hi-IN"/>
        </w:rPr>
        <w:t>деко</w:t>
      </w:r>
      <w:proofErr w:type="spellEnd"/>
      <w:r w:rsidRPr="00EF2C19">
        <w:rPr>
          <w:rFonts w:ascii="Times New Roman" w:eastAsia="SimSun" w:hAnsi="Times New Roman" w:cs="Times New Roman"/>
          <w:kern w:val="1"/>
          <w:sz w:val="28"/>
          <w:szCs w:val="28"/>
          <w:lang w:eastAsia="hi-IN" w:bidi="hi-IN"/>
        </w:rPr>
        <w:t xml:space="preserve"> в докладе будет представлена в качестве завершающего аккорда в непрерывном с XVII века процессе «изучения» европейскими мастерами-прикладниками дальневосточной художественной традиции.</w:t>
      </w:r>
    </w:p>
    <w:p w:rsidR="008C1A01" w:rsidRDefault="008C1A01"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6C5EBF" w:rsidRPr="004451FF" w:rsidRDefault="006C5EBF"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BF2E77" w:rsidRPr="00D057EE" w:rsidRDefault="00AD27A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Воробье</w:t>
      </w:r>
      <w:r w:rsidR="00D057EE" w:rsidRPr="00D057EE">
        <w:rPr>
          <w:rFonts w:ascii="Times New Roman" w:eastAsia="SimSun" w:hAnsi="Times New Roman" w:cs="Times New Roman"/>
          <w:b/>
          <w:kern w:val="1"/>
          <w:sz w:val="24"/>
          <w:szCs w:val="24"/>
          <w:lang w:eastAsia="hi-IN" w:bidi="hi-IN"/>
        </w:rPr>
        <w:t>ва Дарья Николаевна</w:t>
      </w:r>
    </w:p>
    <w:p w:rsidR="00563209" w:rsidRPr="00563209" w:rsidRDefault="0056320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Pr="00563209">
        <w:rPr>
          <w:rFonts w:ascii="Times New Roman" w:eastAsia="SimSun" w:hAnsi="Times New Roman" w:cs="Times New Roman"/>
          <w:kern w:val="1"/>
          <w:sz w:val="24"/>
          <w:szCs w:val="24"/>
          <w:lang w:eastAsia="hi-IN" w:bidi="hi-IN"/>
        </w:rPr>
        <w:t>андидат искусствоведения</w:t>
      </w:r>
      <w:r w:rsidR="00BF2E77">
        <w:rPr>
          <w:rFonts w:ascii="Times New Roman" w:eastAsia="SimSun" w:hAnsi="Times New Roman" w:cs="Times New Roman"/>
          <w:kern w:val="1"/>
          <w:sz w:val="24"/>
          <w:szCs w:val="24"/>
          <w:lang w:eastAsia="hi-IN" w:bidi="hi-IN"/>
        </w:rPr>
        <w:t>, старший научный сотрудник</w:t>
      </w:r>
    </w:p>
    <w:p w:rsidR="00563209" w:rsidRPr="00563209" w:rsidRDefault="0056320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563209">
        <w:rPr>
          <w:rFonts w:ascii="Times New Roman" w:eastAsia="SimSun" w:hAnsi="Times New Roman" w:cs="Times New Roman"/>
          <w:kern w:val="1"/>
          <w:sz w:val="24"/>
          <w:szCs w:val="24"/>
          <w:lang w:eastAsia="hi-IN" w:bidi="hi-IN"/>
        </w:rPr>
        <w:t>Государственного института искусствознания</w:t>
      </w:r>
      <w:r w:rsidR="00BF2E77">
        <w:rPr>
          <w:rFonts w:ascii="Times New Roman" w:eastAsia="SimSun" w:hAnsi="Times New Roman" w:cs="Times New Roman"/>
          <w:kern w:val="1"/>
          <w:sz w:val="24"/>
          <w:szCs w:val="24"/>
          <w:lang w:eastAsia="hi-IN" w:bidi="hi-IN"/>
        </w:rPr>
        <w:t>,</w:t>
      </w:r>
    </w:p>
    <w:p w:rsidR="00563209" w:rsidRPr="00563209" w:rsidRDefault="0056320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563209">
        <w:rPr>
          <w:rFonts w:ascii="Times New Roman" w:eastAsia="SimSun" w:hAnsi="Times New Roman" w:cs="Times New Roman"/>
          <w:kern w:val="1"/>
          <w:sz w:val="24"/>
          <w:szCs w:val="24"/>
          <w:lang w:eastAsia="hi-IN" w:bidi="hi-IN"/>
        </w:rPr>
        <w:t>доцент Института классического Востока и античности НИУ ВШЭ</w:t>
      </w:r>
    </w:p>
    <w:p w:rsidR="00563209" w:rsidRDefault="00563209"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563209">
        <w:rPr>
          <w:rFonts w:ascii="Times New Roman" w:eastAsia="SimSun" w:hAnsi="Times New Roman" w:cs="Times New Roman"/>
          <w:kern w:val="1"/>
          <w:sz w:val="24"/>
          <w:szCs w:val="24"/>
          <w:lang w:eastAsia="hi-IN" w:bidi="hi-IN"/>
        </w:rPr>
        <w:t>доцент МГХПА им. С. Г. Строганова</w:t>
      </w:r>
    </w:p>
    <w:p w:rsidR="00BF2E77" w:rsidRP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563209" w:rsidRPr="00563209" w:rsidRDefault="0056320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0C3865" w:rsidRPr="000C3865" w:rsidRDefault="000C3865" w:rsidP="009119B9">
      <w:pPr>
        <w:ind w:firstLine="709"/>
        <w:jc w:val="center"/>
        <w:rPr>
          <w:rFonts w:ascii="Times New Roman" w:eastAsia="SimSun" w:hAnsi="Times New Roman" w:cs="Times New Roman"/>
          <w:b/>
          <w:kern w:val="1"/>
          <w:sz w:val="28"/>
          <w:szCs w:val="28"/>
          <w:lang w:eastAsia="hi-IN" w:bidi="hi-IN"/>
        </w:rPr>
      </w:pPr>
      <w:r w:rsidRPr="000C3865">
        <w:rPr>
          <w:rFonts w:ascii="Times New Roman" w:eastAsia="SimSun" w:hAnsi="Times New Roman" w:cs="Times New Roman"/>
          <w:b/>
          <w:kern w:val="1"/>
          <w:sz w:val="28"/>
          <w:szCs w:val="28"/>
          <w:lang w:eastAsia="hi-IN" w:bidi="hi-IN"/>
        </w:rPr>
        <w:t>Образ карлика/ребенка в индийской и европейской традициях</w:t>
      </w:r>
    </w:p>
    <w:p w:rsidR="00563209" w:rsidRPr="00563209" w:rsidRDefault="0056320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563209" w:rsidRPr="00563209" w:rsidRDefault="0056320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563209">
        <w:rPr>
          <w:rFonts w:ascii="Times New Roman" w:eastAsia="SimSun" w:hAnsi="Times New Roman" w:cs="Times New Roman"/>
          <w:kern w:val="1"/>
          <w:sz w:val="28"/>
          <w:szCs w:val="28"/>
          <w:lang w:eastAsia="hi-IN" w:bidi="hi-IN"/>
        </w:rPr>
        <w:t xml:space="preserve">Изображения маленьких человечков – карликов или детей – в великом множестве «населяют» индийские храмы. Стоит лишь приглядеться, и начинаешь замечать их повсюду: на стенах, столбах, балках перекрытий, в интерьерах и на фасадах храмов; в сценах на мифологические сюжеты и в декоративных </w:t>
      </w:r>
      <w:r w:rsidR="00D50479" w:rsidRPr="00563209">
        <w:rPr>
          <w:rFonts w:ascii="Times New Roman" w:eastAsia="SimSun" w:hAnsi="Times New Roman" w:cs="Times New Roman"/>
          <w:kern w:val="1"/>
          <w:sz w:val="28"/>
          <w:szCs w:val="28"/>
          <w:lang w:eastAsia="hi-IN" w:bidi="hi-IN"/>
        </w:rPr>
        <w:t>фризах, в</w:t>
      </w:r>
      <w:r w:rsidRPr="00563209">
        <w:rPr>
          <w:rFonts w:ascii="Times New Roman" w:eastAsia="SimSun" w:hAnsi="Times New Roman" w:cs="Times New Roman"/>
          <w:kern w:val="1"/>
          <w:sz w:val="28"/>
          <w:szCs w:val="28"/>
          <w:lang w:eastAsia="hi-IN" w:bidi="hi-IN"/>
        </w:rPr>
        <w:t xml:space="preserve"> </w:t>
      </w:r>
      <w:proofErr w:type="spellStart"/>
      <w:r w:rsidRPr="00563209">
        <w:rPr>
          <w:rFonts w:ascii="Times New Roman" w:eastAsia="SimSun" w:hAnsi="Times New Roman" w:cs="Times New Roman"/>
          <w:kern w:val="1"/>
          <w:sz w:val="28"/>
          <w:szCs w:val="28"/>
          <w:lang w:eastAsia="hi-IN" w:bidi="hi-IN"/>
        </w:rPr>
        <w:t>прабхамандале</w:t>
      </w:r>
      <w:proofErr w:type="spellEnd"/>
      <w:r w:rsidRPr="00563209">
        <w:rPr>
          <w:rFonts w:ascii="Times New Roman" w:eastAsia="SimSun" w:hAnsi="Times New Roman" w:cs="Times New Roman"/>
          <w:kern w:val="1"/>
          <w:sz w:val="28"/>
          <w:szCs w:val="28"/>
          <w:lang w:eastAsia="hi-IN" w:bidi="hi-IN"/>
        </w:rPr>
        <w:t xml:space="preserve"> в качестве </w:t>
      </w:r>
      <w:proofErr w:type="spellStart"/>
      <w:r w:rsidRPr="00563209">
        <w:rPr>
          <w:rFonts w:ascii="Times New Roman" w:eastAsia="SimSun" w:hAnsi="Times New Roman" w:cs="Times New Roman"/>
          <w:kern w:val="1"/>
          <w:sz w:val="28"/>
          <w:szCs w:val="28"/>
          <w:lang w:eastAsia="hi-IN" w:bidi="hi-IN"/>
        </w:rPr>
        <w:t>дароносцев</w:t>
      </w:r>
      <w:proofErr w:type="spellEnd"/>
      <w:r w:rsidRPr="00563209">
        <w:rPr>
          <w:rFonts w:ascii="Times New Roman" w:eastAsia="SimSun" w:hAnsi="Times New Roman" w:cs="Times New Roman"/>
          <w:kern w:val="1"/>
          <w:sz w:val="28"/>
          <w:szCs w:val="28"/>
          <w:lang w:eastAsia="hi-IN" w:bidi="hi-IN"/>
        </w:rPr>
        <w:t xml:space="preserve"> вокруг объекта почитания и выполняющими функции своеобразных атлантов, поддерживающих архитектурные элементы.  Эти образы </w:t>
      </w:r>
      <w:proofErr w:type="spellStart"/>
      <w:r w:rsidRPr="00563209">
        <w:rPr>
          <w:rFonts w:ascii="Times New Roman" w:eastAsia="SimSun" w:hAnsi="Times New Roman" w:cs="Times New Roman"/>
          <w:kern w:val="1"/>
          <w:sz w:val="28"/>
          <w:szCs w:val="28"/>
          <w:lang w:eastAsia="hi-IN" w:bidi="hi-IN"/>
        </w:rPr>
        <w:t>паниндийские</w:t>
      </w:r>
      <w:proofErr w:type="spellEnd"/>
      <w:r w:rsidRPr="00563209">
        <w:rPr>
          <w:rFonts w:ascii="Times New Roman" w:eastAsia="SimSun" w:hAnsi="Times New Roman" w:cs="Times New Roman"/>
          <w:kern w:val="1"/>
          <w:sz w:val="28"/>
          <w:szCs w:val="28"/>
          <w:lang w:eastAsia="hi-IN" w:bidi="hi-IN"/>
        </w:rPr>
        <w:t xml:space="preserve"> – общие для иконографической программы храмов трёх важнейших религий древней и раннесредневековой Индии – индуизма, буддизма и джайнизма. Их вид нередко напоминает нам путти или амурчиков западной традиции, образы которых оставались излюбленным мотивом скульпторов и художников практически на протяжении всей истории существования классического искусства. С другой стороны, ранние изображения карликов в индийской традиции датируются временем цивилизации долины Инда (</w:t>
      </w:r>
      <w:r w:rsidR="0094211B" w:rsidRPr="0094211B">
        <w:rPr>
          <w:rFonts w:ascii="Times New Roman" w:eastAsia="SimSun" w:hAnsi="Times New Roman" w:cs="Times New Roman"/>
          <w:kern w:val="1"/>
          <w:sz w:val="28"/>
          <w:szCs w:val="28"/>
          <w:lang w:eastAsia="hi-IN" w:bidi="hi-IN"/>
        </w:rPr>
        <w:t>III тыс. до н. э.</w:t>
      </w:r>
      <w:r w:rsidRPr="00563209">
        <w:rPr>
          <w:rFonts w:ascii="Times New Roman" w:eastAsia="SimSun" w:hAnsi="Times New Roman" w:cs="Times New Roman"/>
          <w:kern w:val="1"/>
          <w:sz w:val="28"/>
          <w:szCs w:val="28"/>
          <w:lang w:eastAsia="hi-IN" w:bidi="hi-IN"/>
        </w:rPr>
        <w:t xml:space="preserve">). </w:t>
      </w:r>
    </w:p>
    <w:p w:rsidR="00563209" w:rsidRDefault="00563209"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563209">
        <w:rPr>
          <w:rFonts w:ascii="Times New Roman" w:eastAsia="SimSun" w:hAnsi="Times New Roman" w:cs="Times New Roman"/>
          <w:kern w:val="1"/>
          <w:sz w:val="28"/>
          <w:szCs w:val="28"/>
          <w:lang w:eastAsia="hi-IN" w:bidi="hi-IN"/>
        </w:rPr>
        <w:t>В докладе будет сделана попытка сопоставления скульптурных образов карликов-</w:t>
      </w:r>
      <w:r w:rsidR="00835C9A" w:rsidRPr="00563209">
        <w:rPr>
          <w:rFonts w:ascii="Times New Roman" w:eastAsia="SimSun" w:hAnsi="Times New Roman" w:cs="Times New Roman"/>
          <w:kern w:val="1"/>
          <w:sz w:val="28"/>
          <w:szCs w:val="28"/>
          <w:lang w:eastAsia="hi-IN" w:bidi="hi-IN"/>
        </w:rPr>
        <w:t>детей двух</w:t>
      </w:r>
      <w:r w:rsidRPr="00563209">
        <w:rPr>
          <w:rFonts w:ascii="Times New Roman" w:eastAsia="SimSun" w:hAnsi="Times New Roman" w:cs="Times New Roman"/>
          <w:kern w:val="1"/>
          <w:sz w:val="28"/>
          <w:szCs w:val="28"/>
          <w:lang w:eastAsia="hi-IN" w:bidi="hi-IN"/>
        </w:rPr>
        <w:t xml:space="preserve"> традиций – индийской и европейской, их иконографии и интерпретации в контексте культуры с целью выявления возможной степени влияния античного наследия. Будет прослежена эволюция и трансформация образа карлика. Вследствие чего будут сделаны выводы об особенностях апроприации индийской традицией </w:t>
      </w:r>
      <w:proofErr w:type="spellStart"/>
      <w:r w:rsidRPr="00563209">
        <w:rPr>
          <w:rFonts w:ascii="Times New Roman" w:eastAsia="SimSun" w:hAnsi="Times New Roman" w:cs="Times New Roman"/>
          <w:kern w:val="1"/>
          <w:sz w:val="28"/>
          <w:szCs w:val="28"/>
          <w:lang w:eastAsia="hi-IN" w:bidi="hi-IN"/>
        </w:rPr>
        <w:t>инокультурного</w:t>
      </w:r>
      <w:proofErr w:type="spellEnd"/>
      <w:r w:rsidRPr="00563209">
        <w:rPr>
          <w:rFonts w:ascii="Times New Roman" w:eastAsia="SimSun" w:hAnsi="Times New Roman" w:cs="Times New Roman"/>
          <w:kern w:val="1"/>
          <w:sz w:val="28"/>
          <w:szCs w:val="28"/>
          <w:lang w:eastAsia="hi-IN" w:bidi="hi-IN"/>
        </w:rPr>
        <w:t xml:space="preserve"> наследия.</w:t>
      </w:r>
    </w:p>
    <w:p w:rsidR="00254E0C" w:rsidRPr="00563209" w:rsidRDefault="00254E0C"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94211B" w:rsidRPr="00563209" w:rsidRDefault="0094211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BF2E77" w:rsidRPr="005D35F6" w:rsidRDefault="00D040E7" w:rsidP="008C1A01">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sidRPr="005D35F6">
        <w:rPr>
          <w:rFonts w:ascii="Times New Roman" w:eastAsia="SimSun" w:hAnsi="Times New Roman" w:cs="Times New Roman"/>
          <w:b/>
          <w:kern w:val="1"/>
          <w:sz w:val="24"/>
          <w:szCs w:val="24"/>
          <w:lang w:eastAsia="hi-IN" w:bidi="hi-IN"/>
        </w:rPr>
        <w:t>Гожева</w:t>
      </w:r>
      <w:proofErr w:type="spellEnd"/>
      <w:r w:rsidR="00BF2E77" w:rsidRPr="005D35F6">
        <w:rPr>
          <w:rFonts w:ascii="Times New Roman" w:eastAsia="SimSun" w:hAnsi="Times New Roman" w:cs="Times New Roman"/>
          <w:b/>
          <w:kern w:val="1"/>
          <w:sz w:val="24"/>
          <w:szCs w:val="24"/>
          <w:lang w:eastAsia="hi-IN" w:bidi="hi-IN"/>
        </w:rPr>
        <w:t xml:space="preserve"> Наталья Анатольевна</w:t>
      </w:r>
    </w:p>
    <w:p w:rsidR="00C848B1" w:rsidRDefault="00C848B1"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кандидат искусствоведения</w:t>
      </w:r>
    </w:p>
    <w:p w:rsid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BF2E77">
        <w:rPr>
          <w:rFonts w:ascii="Times New Roman" w:eastAsia="SimSun" w:hAnsi="Times New Roman" w:cs="Times New Roman"/>
          <w:kern w:val="1"/>
          <w:sz w:val="24"/>
          <w:szCs w:val="24"/>
          <w:lang w:eastAsia="hi-IN" w:bidi="hi-IN"/>
        </w:rPr>
        <w:t xml:space="preserve">главный научный сотрудник отдела искусства </w:t>
      </w:r>
    </w:p>
    <w:p w:rsid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BF2E77">
        <w:rPr>
          <w:rFonts w:ascii="Times New Roman" w:eastAsia="SimSun" w:hAnsi="Times New Roman" w:cs="Times New Roman"/>
          <w:kern w:val="1"/>
          <w:sz w:val="24"/>
          <w:szCs w:val="24"/>
          <w:lang w:eastAsia="hi-IN" w:bidi="hi-IN"/>
        </w:rPr>
        <w:t xml:space="preserve">народов Дальнего Востока, Юго-Восточной Азии и Океании </w:t>
      </w:r>
    </w:p>
    <w:p w:rsid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Государственного</w:t>
      </w:r>
      <w:r w:rsidRPr="00C848B1">
        <w:rPr>
          <w:rFonts w:ascii="Times New Roman" w:eastAsia="SimSun" w:hAnsi="Times New Roman" w:cs="Times New Roman"/>
          <w:kern w:val="1"/>
          <w:sz w:val="24"/>
          <w:szCs w:val="24"/>
          <w:lang w:eastAsia="hi-IN" w:bidi="hi-IN"/>
        </w:rPr>
        <w:t xml:space="preserve"> музе</w:t>
      </w:r>
      <w:r>
        <w:rPr>
          <w:rFonts w:ascii="Times New Roman" w:eastAsia="SimSun" w:hAnsi="Times New Roman" w:cs="Times New Roman"/>
          <w:kern w:val="1"/>
          <w:sz w:val="24"/>
          <w:szCs w:val="24"/>
          <w:lang w:eastAsia="hi-IN" w:bidi="hi-IN"/>
        </w:rPr>
        <w:t>я</w:t>
      </w:r>
      <w:r w:rsidRPr="00C848B1">
        <w:rPr>
          <w:rFonts w:ascii="Times New Roman" w:eastAsia="SimSun" w:hAnsi="Times New Roman" w:cs="Times New Roman"/>
          <w:kern w:val="1"/>
          <w:sz w:val="24"/>
          <w:szCs w:val="24"/>
          <w:lang w:eastAsia="hi-IN" w:bidi="hi-IN"/>
        </w:rPr>
        <w:t xml:space="preserve"> Востока</w:t>
      </w:r>
    </w:p>
    <w:p w:rsidR="0074794D" w:rsidRPr="005D35F6" w:rsidRDefault="00D040E7"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5D35F6">
        <w:rPr>
          <w:rFonts w:ascii="Times New Roman" w:eastAsia="SimSun" w:hAnsi="Times New Roman" w:cs="Times New Roman"/>
          <w:b/>
          <w:kern w:val="1"/>
          <w:sz w:val="24"/>
          <w:szCs w:val="24"/>
          <w:lang w:eastAsia="hi-IN" w:bidi="hi-IN"/>
        </w:rPr>
        <w:t>Сорокина</w:t>
      </w:r>
      <w:r w:rsidR="0074794D" w:rsidRPr="005D35F6">
        <w:rPr>
          <w:rFonts w:ascii="Times New Roman" w:eastAsia="SimSun" w:hAnsi="Times New Roman" w:cs="Times New Roman"/>
          <w:b/>
          <w:kern w:val="1"/>
          <w:sz w:val="24"/>
          <w:szCs w:val="24"/>
          <w:lang w:eastAsia="hi-IN" w:bidi="hi-IN"/>
        </w:rPr>
        <w:t xml:space="preserve"> Галина Михайловна</w:t>
      </w:r>
    </w:p>
    <w:p w:rsidR="001E7DC9"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BF2E77">
        <w:rPr>
          <w:rFonts w:ascii="Times New Roman" w:eastAsia="SimSun" w:hAnsi="Times New Roman" w:cs="Times New Roman"/>
          <w:kern w:val="1"/>
          <w:sz w:val="24"/>
          <w:szCs w:val="24"/>
          <w:lang w:eastAsia="hi-IN" w:bidi="hi-IN"/>
        </w:rPr>
        <w:t xml:space="preserve">старший научный сотрудник отдела искусства народов Дальнего Востока, </w:t>
      </w:r>
    </w:p>
    <w:p w:rsidR="00BF2E77" w:rsidRP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BF2E77">
        <w:rPr>
          <w:rFonts w:ascii="Times New Roman" w:eastAsia="SimSun" w:hAnsi="Times New Roman" w:cs="Times New Roman"/>
          <w:kern w:val="1"/>
          <w:sz w:val="24"/>
          <w:szCs w:val="24"/>
          <w:lang w:eastAsia="hi-IN" w:bidi="hi-IN"/>
        </w:rPr>
        <w:t>Юго-Восточной Азии и Океании</w:t>
      </w:r>
    </w:p>
    <w:p w:rsidR="00BF2E77"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BF2E77">
        <w:rPr>
          <w:rFonts w:ascii="Times New Roman" w:eastAsia="SimSun" w:hAnsi="Times New Roman" w:cs="Times New Roman"/>
          <w:kern w:val="1"/>
          <w:sz w:val="24"/>
          <w:szCs w:val="24"/>
          <w:lang w:eastAsia="hi-IN" w:bidi="hi-IN"/>
        </w:rPr>
        <w:t>Государственного музея Востока</w:t>
      </w:r>
    </w:p>
    <w:p w:rsidR="00BF2E77" w:rsidRPr="00C848B1" w:rsidRDefault="00BF2E77"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74794D" w:rsidRDefault="0074794D" w:rsidP="009119B9">
      <w:pPr>
        <w:widowControl w:val="0"/>
        <w:suppressAutoHyphens/>
        <w:spacing w:after="0" w:line="360" w:lineRule="auto"/>
        <w:ind w:firstLine="709"/>
        <w:jc w:val="center"/>
        <w:rPr>
          <w:rFonts w:ascii="Times New Roman" w:eastAsia="SimSun" w:hAnsi="Times New Roman" w:cs="Times New Roman"/>
          <w:kern w:val="1"/>
          <w:sz w:val="24"/>
          <w:szCs w:val="24"/>
          <w:highlight w:val="yellow"/>
          <w:lang w:eastAsia="hi-IN" w:bidi="hi-IN"/>
        </w:rPr>
      </w:pPr>
    </w:p>
    <w:p w:rsidR="00E151C3" w:rsidRDefault="00E151C3"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E151C3">
        <w:rPr>
          <w:rFonts w:ascii="Times New Roman" w:eastAsia="SimSun" w:hAnsi="Times New Roman" w:cs="Times New Roman"/>
          <w:b/>
          <w:kern w:val="1"/>
          <w:sz w:val="28"/>
          <w:szCs w:val="28"/>
          <w:lang w:eastAsia="hi-IN" w:bidi="hi-IN"/>
        </w:rPr>
        <w:t xml:space="preserve">Дары как основа формирования коллекций стран Юго-Восточной Азии </w:t>
      </w:r>
      <w:proofErr w:type="spellStart"/>
      <w:r w:rsidRPr="00E151C3">
        <w:rPr>
          <w:rFonts w:ascii="Times New Roman" w:eastAsia="SimSun" w:hAnsi="Times New Roman" w:cs="Times New Roman"/>
          <w:b/>
          <w:kern w:val="1"/>
          <w:sz w:val="28"/>
          <w:szCs w:val="28"/>
          <w:lang w:eastAsia="hi-IN" w:bidi="hi-IN"/>
        </w:rPr>
        <w:t>постколониального</w:t>
      </w:r>
      <w:proofErr w:type="spellEnd"/>
      <w:r w:rsidRPr="00E151C3">
        <w:rPr>
          <w:rFonts w:ascii="Times New Roman" w:eastAsia="SimSun" w:hAnsi="Times New Roman" w:cs="Times New Roman"/>
          <w:b/>
          <w:kern w:val="1"/>
          <w:sz w:val="28"/>
          <w:szCs w:val="28"/>
          <w:lang w:eastAsia="hi-IN" w:bidi="hi-IN"/>
        </w:rPr>
        <w:t xml:space="preserve"> периода (1950–1970-е гг.) </w:t>
      </w:r>
    </w:p>
    <w:p w:rsidR="00E151C3" w:rsidRPr="00E151C3" w:rsidRDefault="00E151C3"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E151C3">
        <w:rPr>
          <w:rFonts w:ascii="Times New Roman" w:eastAsia="SimSun" w:hAnsi="Times New Roman" w:cs="Times New Roman"/>
          <w:b/>
          <w:kern w:val="1"/>
          <w:sz w:val="28"/>
          <w:szCs w:val="28"/>
          <w:lang w:eastAsia="hi-IN" w:bidi="hi-IN"/>
        </w:rPr>
        <w:t>в Государственном музее Востока</w:t>
      </w:r>
    </w:p>
    <w:p w:rsidR="00E151C3" w:rsidRPr="00E151C3" w:rsidRDefault="00E151C3"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E151C3" w:rsidRPr="00E151C3" w:rsidRDefault="00E151C3"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151C3">
        <w:rPr>
          <w:rFonts w:ascii="Times New Roman" w:eastAsia="SimSun" w:hAnsi="Times New Roman" w:cs="Times New Roman"/>
          <w:kern w:val="1"/>
          <w:sz w:val="28"/>
          <w:szCs w:val="28"/>
          <w:lang w:eastAsia="hi-IN" w:bidi="hi-IN"/>
        </w:rPr>
        <w:t xml:space="preserve">Коллекция искусства стран Юго-Восточной Азии одна из самых молодых в собрании Государственного музея Востока. Во многом это зависело от политических приоритетов молодого советского государства, для которого в первые десятилетия после Октябрьской революции наиболее существенными были вопросы культурных взаимоотношений со странами Европы и Америки </w:t>
      </w:r>
      <w:r w:rsidR="004B2BEE" w:rsidRPr="00E151C3">
        <w:rPr>
          <w:rFonts w:ascii="Times New Roman" w:eastAsia="SimSun" w:hAnsi="Times New Roman" w:cs="Times New Roman"/>
          <w:kern w:val="1"/>
          <w:sz w:val="28"/>
          <w:szCs w:val="28"/>
          <w:lang w:eastAsia="hi-IN" w:bidi="hi-IN"/>
        </w:rPr>
        <w:t>и</w:t>
      </w:r>
      <w:r w:rsidR="004B2BEE">
        <w:rPr>
          <w:rFonts w:ascii="Times New Roman" w:eastAsia="SimSun" w:hAnsi="Times New Roman" w:cs="Times New Roman"/>
          <w:kern w:val="1"/>
          <w:sz w:val="28"/>
          <w:szCs w:val="28"/>
          <w:lang w:eastAsia="hi-IN" w:bidi="hi-IN"/>
        </w:rPr>
        <w:t xml:space="preserve">, </w:t>
      </w:r>
      <w:r w:rsidR="004B2BEE" w:rsidRPr="00E151C3">
        <w:rPr>
          <w:rFonts w:ascii="Times New Roman" w:eastAsia="SimSun" w:hAnsi="Times New Roman" w:cs="Times New Roman"/>
          <w:kern w:val="1"/>
          <w:sz w:val="28"/>
          <w:szCs w:val="28"/>
          <w:lang w:eastAsia="hi-IN" w:bidi="hi-IN"/>
        </w:rPr>
        <w:t>в</w:t>
      </w:r>
      <w:r w:rsidRPr="00E151C3">
        <w:rPr>
          <w:rFonts w:ascii="Times New Roman" w:eastAsia="SimSun" w:hAnsi="Times New Roman" w:cs="Times New Roman"/>
          <w:kern w:val="1"/>
          <w:sz w:val="28"/>
          <w:szCs w:val="28"/>
          <w:lang w:eastAsia="hi-IN" w:bidi="hi-IN"/>
        </w:rPr>
        <w:t xml:space="preserve"> определенной мере</w:t>
      </w:r>
      <w:r w:rsidR="004B2BEE">
        <w:rPr>
          <w:rFonts w:ascii="Times New Roman" w:eastAsia="SimSun" w:hAnsi="Times New Roman" w:cs="Times New Roman"/>
          <w:kern w:val="1"/>
          <w:sz w:val="28"/>
          <w:szCs w:val="28"/>
          <w:lang w:eastAsia="hi-IN" w:bidi="hi-IN"/>
        </w:rPr>
        <w:t>,</w:t>
      </w:r>
      <w:r w:rsidRPr="00E151C3">
        <w:rPr>
          <w:rFonts w:ascii="Times New Roman" w:eastAsia="SimSun" w:hAnsi="Times New Roman" w:cs="Times New Roman"/>
          <w:kern w:val="1"/>
          <w:sz w:val="28"/>
          <w:szCs w:val="28"/>
          <w:lang w:eastAsia="hi-IN" w:bidi="hi-IN"/>
        </w:rPr>
        <w:t xml:space="preserve"> – со странами Ближнего и Дальнего Востока. Регион Юго-Восточной Азии попадает в сферу геополитических интересов Советского Союза после Второй мировой войны, когда устанавливаются дипломатические отношения с целым рядом стран, добившихся независимости: в 1948 г. – с Мьянмой, в 1950 г. – с Вьетнамом и Индонезией, в 1956 г. – с Камбодж</w:t>
      </w:r>
      <w:r w:rsidR="00231F8A">
        <w:rPr>
          <w:rFonts w:ascii="Times New Roman" w:eastAsia="SimSun" w:hAnsi="Times New Roman" w:cs="Times New Roman"/>
          <w:kern w:val="1"/>
          <w:sz w:val="28"/>
          <w:szCs w:val="28"/>
          <w:lang w:eastAsia="hi-IN" w:bidi="hi-IN"/>
        </w:rPr>
        <w:t>о</w:t>
      </w:r>
      <w:r w:rsidRPr="00E151C3">
        <w:rPr>
          <w:rFonts w:ascii="Times New Roman" w:eastAsia="SimSun" w:hAnsi="Times New Roman" w:cs="Times New Roman"/>
          <w:kern w:val="1"/>
          <w:sz w:val="28"/>
          <w:szCs w:val="28"/>
          <w:lang w:eastAsia="hi-IN" w:bidi="hi-IN"/>
        </w:rPr>
        <w:t>й, а позднее в 1960 г. – с Лаосом и в 1967 г. – с Ма</w:t>
      </w:r>
      <w:r w:rsidR="00231F8A">
        <w:rPr>
          <w:rFonts w:ascii="Times New Roman" w:eastAsia="SimSun" w:hAnsi="Times New Roman" w:cs="Times New Roman"/>
          <w:kern w:val="1"/>
          <w:sz w:val="28"/>
          <w:szCs w:val="28"/>
          <w:lang w:eastAsia="hi-IN" w:bidi="hi-IN"/>
        </w:rPr>
        <w:t xml:space="preserve">лайзией. Именно 1950–1970-е гг., </w:t>
      </w:r>
      <w:r w:rsidRPr="00E151C3">
        <w:rPr>
          <w:rFonts w:ascii="Times New Roman" w:eastAsia="SimSun" w:hAnsi="Times New Roman" w:cs="Times New Roman"/>
          <w:kern w:val="1"/>
          <w:sz w:val="28"/>
          <w:szCs w:val="28"/>
          <w:lang w:eastAsia="hi-IN" w:bidi="hi-IN"/>
        </w:rPr>
        <w:t>благодаря политике расширения межгосударственных связей, в том числе и культурных, стали важнейшим этапом формирования в Музее Востока коллекции искусства Юго-Восточной Азии.</w:t>
      </w:r>
    </w:p>
    <w:p w:rsidR="00E151C3" w:rsidRDefault="00E151C3"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E151C3">
        <w:rPr>
          <w:rFonts w:ascii="Times New Roman" w:eastAsia="SimSun" w:hAnsi="Times New Roman" w:cs="Times New Roman"/>
          <w:kern w:val="1"/>
          <w:sz w:val="28"/>
          <w:szCs w:val="28"/>
          <w:lang w:eastAsia="hi-IN" w:bidi="hi-IN"/>
        </w:rPr>
        <w:t>В музей поступали художественные изделия, подаренные официальным делегациям и главным лицам Советского Союза во время государственных или дружественных визитов в эти страны. В свою очередь посещавшие Россию делегации из стран Юго-Восточной Азии вручали представителям государственных и общественных организаций произведения искусства, которые затем передавались в Музей Востока. В докладе говорится о том, какую роль сыграли эти «миссии дружбы» и обмен художественными выставками в деле пополнения музейного собрания</w:t>
      </w:r>
      <w:r w:rsidR="00231F8A">
        <w:rPr>
          <w:rFonts w:ascii="Times New Roman" w:eastAsia="SimSun" w:hAnsi="Times New Roman" w:cs="Times New Roman"/>
          <w:kern w:val="1"/>
          <w:sz w:val="28"/>
          <w:szCs w:val="28"/>
          <w:lang w:eastAsia="hi-IN" w:bidi="hi-IN"/>
        </w:rPr>
        <w:t>;</w:t>
      </w:r>
      <w:r w:rsidRPr="00E151C3">
        <w:rPr>
          <w:rFonts w:ascii="Times New Roman" w:eastAsia="SimSun" w:hAnsi="Times New Roman" w:cs="Times New Roman"/>
          <w:kern w:val="1"/>
          <w:sz w:val="28"/>
          <w:szCs w:val="28"/>
          <w:lang w:eastAsia="hi-IN" w:bidi="hi-IN"/>
        </w:rPr>
        <w:t xml:space="preserve"> на основе архивных материалов рассматриваются пути приобретения экспонатов и дается их краткая характеристика.</w:t>
      </w:r>
    </w:p>
    <w:p w:rsidR="00653E3B" w:rsidRDefault="00653E3B" w:rsidP="009119B9">
      <w:pPr>
        <w:widowControl w:val="0"/>
        <w:suppressAutoHyphens/>
        <w:spacing w:after="0" w:line="360" w:lineRule="auto"/>
        <w:ind w:firstLine="709"/>
        <w:jc w:val="both"/>
        <w:rPr>
          <w:rFonts w:ascii="Times New Roman" w:eastAsia="SimSun" w:hAnsi="Times New Roman" w:cs="Times New Roman"/>
          <w:kern w:val="1"/>
          <w:sz w:val="28"/>
          <w:szCs w:val="28"/>
          <w:highlight w:val="yellow"/>
          <w:lang w:eastAsia="hi-IN" w:bidi="hi-IN"/>
        </w:rPr>
      </w:pPr>
    </w:p>
    <w:p w:rsidR="00254E0C" w:rsidRPr="00E151C3" w:rsidRDefault="00254E0C" w:rsidP="009119B9">
      <w:pPr>
        <w:widowControl w:val="0"/>
        <w:suppressAutoHyphens/>
        <w:spacing w:after="0" w:line="360" w:lineRule="auto"/>
        <w:ind w:firstLine="709"/>
        <w:jc w:val="both"/>
        <w:rPr>
          <w:rFonts w:ascii="Times New Roman" w:eastAsia="SimSun" w:hAnsi="Times New Roman" w:cs="Times New Roman"/>
          <w:kern w:val="1"/>
          <w:sz w:val="28"/>
          <w:szCs w:val="28"/>
          <w:highlight w:val="yellow"/>
          <w:lang w:eastAsia="hi-IN" w:bidi="hi-IN"/>
        </w:rPr>
      </w:pPr>
    </w:p>
    <w:p w:rsidR="00653E3B" w:rsidRPr="00450040" w:rsidRDefault="00450040" w:rsidP="009119B9">
      <w:pPr>
        <w:spacing w:after="200" w:line="276" w:lineRule="auto"/>
        <w:ind w:firstLine="709"/>
        <w:jc w:val="center"/>
        <w:rPr>
          <w:rFonts w:ascii="Times New Roman" w:eastAsia="Calibri" w:hAnsi="Times New Roman" w:cs="Times New Roman"/>
          <w:b/>
          <w:sz w:val="24"/>
          <w:szCs w:val="24"/>
          <w:lang w:eastAsia="en-US"/>
        </w:rPr>
      </w:pPr>
      <w:proofErr w:type="spellStart"/>
      <w:r w:rsidRPr="00450040">
        <w:rPr>
          <w:rFonts w:ascii="Times New Roman" w:eastAsia="Calibri" w:hAnsi="Times New Roman" w:cs="Times New Roman"/>
          <w:b/>
          <w:sz w:val="24"/>
          <w:szCs w:val="24"/>
          <w:lang w:eastAsia="en-US"/>
        </w:rPr>
        <w:t>Гутарёва</w:t>
      </w:r>
      <w:proofErr w:type="spellEnd"/>
      <w:r w:rsidRPr="00450040">
        <w:rPr>
          <w:rFonts w:ascii="Times New Roman" w:eastAsia="Calibri" w:hAnsi="Times New Roman" w:cs="Times New Roman"/>
          <w:b/>
          <w:sz w:val="24"/>
          <w:szCs w:val="24"/>
          <w:lang w:eastAsia="en-US"/>
        </w:rPr>
        <w:t xml:space="preserve"> Юлия Ивановна</w:t>
      </w:r>
    </w:p>
    <w:p w:rsidR="00CF50B3" w:rsidRPr="00CF50B3" w:rsidRDefault="00CF50B3" w:rsidP="009119B9">
      <w:pPr>
        <w:spacing w:after="200" w:line="276" w:lineRule="auto"/>
        <w:ind w:firstLine="709"/>
        <w:jc w:val="center"/>
        <w:rPr>
          <w:rFonts w:ascii="Times New Roman" w:eastAsia="Calibri" w:hAnsi="Times New Roman" w:cs="Times New Roman"/>
          <w:sz w:val="24"/>
          <w:szCs w:val="24"/>
          <w:lang w:eastAsia="en-US"/>
        </w:rPr>
      </w:pPr>
      <w:r w:rsidRPr="00CF50B3">
        <w:rPr>
          <w:rFonts w:ascii="Times New Roman" w:eastAsia="Calibri" w:hAnsi="Times New Roman" w:cs="Times New Roman"/>
          <w:sz w:val="24"/>
          <w:szCs w:val="24"/>
          <w:lang w:eastAsia="en-US"/>
        </w:rPr>
        <w:t>кандидат искусствоведения</w:t>
      </w:r>
    </w:p>
    <w:p w:rsidR="00CF50B3" w:rsidRPr="00CF50B3" w:rsidRDefault="00254E0C" w:rsidP="009119B9">
      <w:pPr>
        <w:spacing w:after="200" w:line="276"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CF50B3" w:rsidRPr="00CF50B3">
        <w:rPr>
          <w:rFonts w:ascii="Times New Roman" w:eastAsia="Calibri" w:hAnsi="Times New Roman" w:cs="Times New Roman"/>
          <w:sz w:val="24"/>
          <w:szCs w:val="24"/>
          <w:lang w:eastAsia="en-US"/>
        </w:rPr>
        <w:t xml:space="preserve">езависимый эксперт, Антикварный салон «Леон» </w:t>
      </w:r>
    </w:p>
    <w:p w:rsidR="00CF50B3" w:rsidRDefault="00CF50B3" w:rsidP="009119B9">
      <w:pPr>
        <w:spacing w:after="200" w:line="276" w:lineRule="auto"/>
        <w:ind w:firstLine="709"/>
        <w:jc w:val="center"/>
        <w:rPr>
          <w:rFonts w:ascii="Times New Roman" w:eastAsia="Calibri" w:hAnsi="Times New Roman" w:cs="Times New Roman"/>
          <w:sz w:val="24"/>
          <w:szCs w:val="24"/>
          <w:lang w:eastAsia="en-US"/>
        </w:rPr>
      </w:pPr>
      <w:r w:rsidRPr="00CF50B3">
        <w:rPr>
          <w:rFonts w:ascii="Times New Roman" w:eastAsia="Calibri" w:hAnsi="Times New Roman" w:cs="Times New Roman"/>
          <w:sz w:val="24"/>
          <w:szCs w:val="24"/>
          <w:lang w:eastAsia="en-US"/>
        </w:rPr>
        <w:t>(г. Санкт-Петербург)</w:t>
      </w:r>
    </w:p>
    <w:p w:rsidR="00CF50B3" w:rsidRPr="00CF50B3" w:rsidRDefault="00CF50B3" w:rsidP="009119B9">
      <w:pPr>
        <w:spacing w:after="200" w:line="276" w:lineRule="auto"/>
        <w:ind w:firstLine="709"/>
        <w:jc w:val="center"/>
        <w:rPr>
          <w:rFonts w:ascii="Times New Roman" w:eastAsia="Calibri" w:hAnsi="Times New Roman" w:cs="Times New Roman"/>
          <w:sz w:val="24"/>
          <w:szCs w:val="24"/>
          <w:lang w:eastAsia="en-US"/>
        </w:rPr>
      </w:pPr>
    </w:p>
    <w:p w:rsidR="00CF50B3" w:rsidRPr="00CF50B3" w:rsidRDefault="00CF50B3" w:rsidP="009119B9">
      <w:pPr>
        <w:spacing w:after="200" w:line="276" w:lineRule="auto"/>
        <w:ind w:firstLine="709"/>
        <w:jc w:val="center"/>
        <w:rPr>
          <w:rFonts w:ascii="Times New Roman" w:eastAsia="Calibri" w:hAnsi="Times New Roman" w:cs="Times New Roman"/>
          <w:b/>
          <w:sz w:val="28"/>
          <w:szCs w:val="28"/>
          <w:lang w:eastAsia="en-US"/>
        </w:rPr>
      </w:pPr>
      <w:r w:rsidRPr="00CF50B3">
        <w:rPr>
          <w:rFonts w:ascii="Times New Roman" w:eastAsia="Calibri" w:hAnsi="Times New Roman" w:cs="Times New Roman"/>
          <w:b/>
          <w:sz w:val="28"/>
          <w:szCs w:val="28"/>
          <w:lang w:eastAsia="en-US"/>
        </w:rPr>
        <w:t xml:space="preserve">Вдохновение реальностью: особенности развития </w:t>
      </w:r>
      <w:proofErr w:type="spellStart"/>
      <w:r w:rsidRPr="00CF50B3">
        <w:rPr>
          <w:rFonts w:ascii="Times New Roman" w:eastAsia="Calibri" w:hAnsi="Times New Roman" w:cs="Times New Roman"/>
          <w:b/>
          <w:i/>
          <w:sz w:val="28"/>
          <w:szCs w:val="28"/>
          <w:lang w:eastAsia="en-US"/>
        </w:rPr>
        <w:t>чингён</w:t>
      </w:r>
      <w:proofErr w:type="spellEnd"/>
      <w:r w:rsidRPr="00CF50B3">
        <w:rPr>
          <w:rFonts w:ascii="Times New Roman" w:eastAsia="Calibri" w:hAnsi="Times New Roman" w:cs="Times New Roman"/>
          <w:b/>
          <w:i/>
          <w:sz w:val="28"/>
          <w:szCs w:val="28"/>
          <w:lang w:eastAsia="en-US"/>
        </w:rPr>
        <w:t xml:space="preserve"> </w:t>
      </w:r>
      <w:proofErr w:type="spellStart"/>
      <w:r w:rsidRPr="00CF50B3">
        <w:rPr>
          <w:rFonts w:ascii="Times New Roman" w:eastAsia="Calibri" w:hAnsi="Times New Roman" w:cs="Times New Roman"/>
          <w:b/>
          <w:i/>
          <w:sz w:val="28"/>
          <w:szCs w:val="28"/>
          <w:lang w:eastAsia="en-US"/>
        </w:rPr>
        <w:t>сансухва</w:t>
      </w:r>
      <w:proofErr w:type="spellEnd"/>
      <w:r w:rsidRPr="00CF50B3">
        <w:rPr>
          <w:rFonts w:ascii="Times New Roman" w:eastAsia="Calibri" w:hAnsi="Times New Roman" w:cs="Times New Roman"/>
          <w:b/>
          <w:sz w:val="28"/>
          <w:szCs w:val="28"/>
          <w:lang w:eastAsia="en-US"/>
        </w:rPr>
        <w:t xml:space="preserve"> </w:t>
      </w:r>
    </w:p>
    <w:p w:rsidR="00CF50B3" w:rsidRPr="00CF50B3" w:rsidRDefault="00CF50B3" w:rsidP="009119B9">
      <w:pPr>
        <w:spacing w:after="0" w:line="360" w:lineRule="auto"/>
        <w:ind w:firstLine="709"/>
        <w:jc w:val="center"/>
        <w:rPr>
          <w:rFonts w:ascii="Times New Roman" w:eastAsia="Calibri" w:hAnsi="Times New Roman" w:cs="Times New Roman"/>
          <w:b/>
          <w:sz w:val="28"/>
          <w:szCs w:val="28"/>
          <w:lang w:eastAsia="en-US"/>
        </w:rPr>
      </w:pPr>
      <w:r w:rsidRPr="00CF50B3">
        <w:rPr>
          <w:rFonts w:ascii="Times New Roman" w:eastAsia="Calibri" w:hAnsi="Times New Roman" w:cs="Times New Roman"/>
          <w:b/>
          <w:sz w:val="28"/>
          <w:szCs w:val="28"/>
          <w:lang w:eastAsia="en-US"/>
        </w:rPr>
        <w:t xml:space="preserve">в </w:t>
      </w:r>
      <w:r>
        <w:rPr>
          <w:rFonts w:ascii="Times New Roman" w:eastAsia="Calibri" w:hAnsi="Times New Roman" w:cs="Times New Roman"/>
          <w:b/>
          <w:sz w:val="28"/>
          <w:szCs w:val="28"/>
          <w:lang w:eastAsia="en-US"/>
        </w:rPr>
        <w:t>корейской пейзажной живописи</w:t>
      </w:r>
    </w:p>
    <w:p w:rsidR="00CF50B3" w:rsidRPr="00653E3B" w:rsidRDefault="00CF50B3" w:rsidP="009119B9">
      <w:pPr>
        <w:spacing w:after="0" w:line="360" w:lineRule="auto"/>
        <w:ind w:firstLine="709"/>
        <w:jc w:val="both"/>
        <w:rPr>
          <w:rFonts w:ascii="Times New Roman" w:eastAsia="Calibri" w:hAnsi="Times New Roman" w:cs="Times New Roman"/>
          <w:color w:val="0563C1"/>
          <w:sz w:val="24"/>
          <w:szCs w:val="24"/>
          <w:lang w:eastAsia="en-US"/>
        </w:rPr>
      </w:pPr>
    </w:p>
    <w:p w:rsidR="00CF50B3" w:rsidRPr="00CF50B3" w:rsidRDefault="00CF50B3" w:rsidP="009119B9">
      <w:pPr>
        <w:spacing w:after="0" w:line="360" w:lineRule="auto"/>
        <w:ind w:firstLine="709"/>
        <w:jc w:val="both"/>
        <w:rPr>
          <w:rFonts w:ascii="Times New Roman" w:eastAsia="Calibri" w:hAnsi="Times New Roman" w:cs="Times New Roman"/>
          <w:lang w:eastAsia="en-US"/>
        </w:rPr>
      </w:pPr>
      <w:r w:rsidRPr="00CF50B3">
        <w:rPr>
          <w:rFonts w:ascii="Times New Roman" w:eastAsia="Calibri" w:hAnsi="Times New Roman" w:cs="Times New Roman"/>
          <w:sz w:val="28"/>
          <w:szCs w:val="28"/>
          <w:lang w:eastAsia="en-US"/>
        </w:rPr>
        <w:t xml:space="preserve">К наивысшим достижениям корейского искусства, где со всей очевидностью проявились национальные особенности восприятия природы в воплощении синтеза традиционного и натурного подхода, относится </w:t>
      </w:r>
      <w:proofErr w:type="spellStart"/>
      <w:r w:rsidRPr="00CF50B3">
        <w:rPr>
          <w:rFonts w:ascii="Times New Roman" w:eastAsia="Calibri" w:hAnsi="Times New Roman" w:cs="Times New Roman"/>
          <w:i/>
          <w:sz w:val="28"/>
          <w:szCs w:val="28"/>
          <w:lang w:eastAsia="en-US"/>
        </w:rPr>
        <w:t>чингён</w:t>
      </w:r>
      <w:proofErr w:type="spellEnd"/>
      <w:r w:rsidRPr="00CF50B3">
        <w:rPr>
          <w:rFonts w:ascii="Times New Roman" w:eastAsia="Calibri" w:hAnsi="Times New Roman" w:cs="Times New Roman"/>
          <w:i/>
          <w:sz w:val="28"/>
          <w:szCs w:val="28"/>
          <w:lang w:eastAsia="en-US"/>
        </w:rPr>
        <w:t xml:space="preserve"> </w:t>
      </w:r>
      <w:proofErr w:type="spellStart"/>
      <w:r w:rsidRPr="00CF50B3">
        <w:rPr>
          <w:rFonts w:ascii="Times New Roman" w:eastAsia="Calibri" w:hAnsi="Times New Roman" w:cs="Times New Roman"/>
          <w:i/>
          <w:sz w:val="28"/>
          <w:szCs w:val="28"/>
          <w:lang w:eastAsia="en-US"/>
        </w:rPr>
        <w:t>сансухва</w:t>
      </w:r>
      <w:proofErr w:type="spellEnd"/>
      <w:r w:rsidRPr="00CF50B3">
        <w:rPr>
          <w:rFonts w:ascii="Times New Roman" w:eastAsia="Calibri" w:hAnsi="Times New Roman" w:cs="Times New Roman"/>
          <w:sz w:val="28"/>
          <w:szCs w:val="28"/>
          <w:lang w:eastAsia="en-US"/>
        </w:rPr>
        <w:t xml:space="preserve"> (</w:t>
      </w:r>
      <w:proofErr w:type="spellStart"/>
      <w:r w:rsidRPr="00CF50B3">
        <w:rPr>
          <w:rFonts w:ascii="Times New Roman" w:eastAsia="Calibri" w:hAnsi="Times New Roman" w:cs="Times New Roman"/>
          <w:sz w:val="28"/>
          <w:szCs w:val="28"/>
          <w:lang w:eastAsia="en-US"/>
        </w:rPr>
        <w:t>кор</w:t>
      </w:r>
      <w:proofErr w:type="spellEnd"/>
      <w:r w:rsidRPr="00CF50B3">
        <w:rPr>
          <w:rFonts w:ascii="Times New Roman" w:eastAsia="Calibri" w:hAnsi="Times New Roman" w:cs="Times New Roman"/>
          <w:sz w:val="28"/>
          <w:szCs w:val="28"/>
          <w:lang w:eastAsia="en-US"/>
        </w:rPr>
        <w:t xml:space="preserve">. «пейзажная живопись реального вида» </w:t>
      </w:r>
      <w:proofErr w:type="spellStart"/>
      <w:r w:rsidRPr="00653E3B">
        <w:rPr>
          <w:rFonts w:ascii="Times New Roman" w:eastAsia="Batang" w:hAnsi="Times New Roman" w:cs="Times New Roman"/>
          <w:sz w:val="24"/>
          <w:szCs w:val="24"/>
          <w:lang w:eastAsia="en-US"/>
        </w:rPr>
        <w:t>진경산수화</w:t>
      </w:r>
      <w:proofErr w:type="spellEnd"/>
      <w:r w:rsidRPr="00CF50B3">
        <w:rPr>
          <w:rFonts w:ascii="Times New Roman" w:eastAsia="Batang" w:hAnsi="Times New Roman" w:cs="Times New Roman"/>
          <w:sz w:val="28"/>
          <w:szCs w:val="28"/>
          <w:lang w:eastAsia="en-US"/>
        </w:rPr>
        <w:t xml:space="preserve">), возникшая в период Поздний </w:t>
      </w:r>
      <w:proofErr w:type="spellStart"/>
      <w:r w:rsidRPr="00CF50B3">
        <w:rPr>
          <w:rFonts w:ascii="Times New Roman" w:eastAsia="Batang" w:hAnsi="Times New Roman" w:cs="Times New Roman"/>
          <w:sz w:val="28"/>
          <w:szCs w:val="28"/>
          <w:lang w:eastAsia="en-US"/>
        </w:rPr>
        <w:t>Чосон</w:t>
      </w:r>
      <w:proofErr w:type="spellEnd"/>
      <w:r w:rsidRPr="00CF50B3">
        <w:rPr>
          <w:rFonts w:ascii="Times New Roman" w:eastAsia="Batang" w:hAnsi="Times New Roman" w:cs="Times New Roman"/>
          <w:sz w:val="28"/>
          <w:szCs w:val="28"/>
          <w:lang w:eastAsia="en-US"/>
        </w:rPr>
        <w:t xml:space="preserve"> (1700–1850).</w:t>
      </w:r>
      <w:r w:rsidRPr="00CF50B3">
        <w:rPr>
          <w:rFonts w:ascii="Times New Roman" w:eastAsia="Calibri" w:hAnsi="Times New Roman" w:cs="Times New Roman"/>
          <w:lang w:eastAsia="en-US"/>
        </w:rPr>
        <w:t xml:space="preserve"> </w:t>
      </w:r>
      <w:r w:rsidRPr="00CF50B3">
        <w:rPr>
          <w:rFonts w:ascii="Times New Roman" w:eastAsia="Calibri" w:hAnsi="Times New Roman" w:cs="Times New Roman"/>
          <w:sz w:val="28"/>
          <w:szCs w:val="28"/>
          <w:lang w:eastAsia="en-US"/>
        </w:rPr>
        <w:t>Культурно-исторические предпосылки эпохи, отличающиеся влиянием рационалистических учений и распространением знаний западной цивилизации,</w:t>
      </w:r>
      <w:r w:rsidRPr="00CF50B3">
        <w:rPr>
          <w:rFonts w:ascii="Times New Roman" w:eastAsia="Calibri" w:hAnsi="Times New Roman" w:cs="Times New Roman"/>
          <w:lang w:eastAsia="en-US"/>
        </w:rPr>
        <w:t xml:space="preserve"> </w:t>
      </w:r>
      <w:r w:rsidRPr="00CF50B3">
        <w:rPr>
          <w:rFonts w:ascii="Times New Roman" w:eastAsia="Calibri" w:hAnsi="Times New Roman" w:cs="Times New Roman"/>
          <w:sz w:val="28"/>
          <w:szCs w:val="28"/>
          <w:lang w:eastAsia="en-US"/>
        </w:rPr>
        <w:t xml:space="preserve">явились почвой для зарождения данного художественного явления в пейзажах </w:t>
      </w:r>
      <w:proofErr w:type="spellStart"/>
      <w:r w:rsidRPr="00CF50B3">
        <w:rPr>
          <w:rFonts w:ascii="Times New Roman" w:eastAsia="Calibri" w:hAnsi="Times New Roman" w:cs="Times New Roman"/>
          <w:sz w:val="28"/>
          <w:szCs w:val="28"/>
          <w:lang w:eastAsia="en-US"/>
        </w:rPr>
        <w:t>Чон</w:t>
      </w:r>
      <w:proofErr w:type="spellEnd"/>
      <w:r w:rsidRPr="00CF50B3">
        <w:rPr>
          <w:rFonts w:ascii="Times New Roman" w:eastAsia="Calibri" w:hAnsi="Times New Roman" w:cs="Times New Roman"/>
          <w:sz w:val="28"/>
          <w:szCs w:val="28"/>
          <w:lang w:eastAsia="en-US"/>
        </w:rPr>
        <w:t xml:space="preserve"> </w:t>
      </w:r>
      <w:proofErr w:type="spellStart"/>
      <w:r w:rsidRPr="00CF50B3">
        <w:rPr>
          <w:rFonts w:ascii="Times New Roman" w:eastAsia="Calibri" w:hAnsi="Times New Roman" w:cs="Times New Roman"/>
          <w:sz w:val="28"/>
          <w:szCs w:val="28"/>
          <w:lang w:eastAsia="en-US"/>
        </w:rPr>
        <w:t>Сона</w:t>
      </w:r>
      <w:proofErr w:type="spellEnd"/>
      <w:r w:rsidRPr="00CF50B3">
        <w:rPr>
          <w:rFonts w:ascii="Times New Roman" w:eastAsia="Calibri" w:hAnsi="Times New Roman" w:cs="Times New Roman"/>
          <w:sz w:val="28"/>
          <w:szCs w:val="28"/>
          <w:lang w:eastAsia="en-US"/>
        </w:rPr>
        <w:t xml:space="preserve"> (</w:t>
      </w:r>
      <w:proofErr w:type="spellStart"/>
      <w:r w:rsidRPr="00653E3B">
        <w:rPr>
          <w:rFonts w:ascii="Times New Roman" w:eastAsia="Gulim" w:hAnsi="Times New Roman" w:cs="Times New Roman"/>
          <w:sz w:val="24"/>
          <w:szCs w:val="24"/>
          <w:lang w:eastAsia="en-US"/>
        </w:rPr>
        <w:t>정선</w:t>
      </w:r>
      <w:proofErr w:type="spellEnd"/>
      <w:r w:rsidR="006365C7">
        <w:rPr>
          <w:rFonts w:ascii="Times New Roman" w:eastAsia="Gulim" w:hAnsi="Times New Roman" w:cs="Times New Roman" w:hint="eastAsia"/>
          <w:sz w:val="24"/>
          <w:szCs w:val="24"/>
          <w:lang w:eastAsia="en-US"/>
        </w:rPr>
        <w:t xml:space="preserve"> </w:t>
      </w:r>
      <w:r w:rsidRPr="00653E3B">
        <w:rPr>
          <w:rFonts w:ascii="Times New Roman" w:eastAsia="Calibri" w:hAnsi="Times New Roman" w:cs="Times New Roman"/>
          <w:sz w:val="24"/>
          <w:szCs w:val="24"/>
          <w:lang w:eastAsia="en-US"/>
        </w:rPr>
        <w:t>(</w:t>
      </w:r>
      <w:proofErr w:type="spellStart"/>
      <w:r w:rsidRPr="00653E3B">
        <w:rPr>
          <w:rFonts w:ascii="Times New Roman" w:eastAsia="Gulim" w:hAnsi="Times New Roman" w:cs="Times New Roman"/>
          <w:sz w:val="24"/>
          <w:szCs w:val="24"/>
          <w:lang w:eastAsia="en-US"/>
        </w:rPr>
        <w:t>겸재</w:t>
      </w:r>
      <w:proofErr w:type="spellEnd"/>
      <w:r w:rsidRPr="00CF50B3">
        <w:rPr>
          <w:rFonts w:ascii="Times New Roman" w:eastAsia="Calibri" w:hAnsi="Times New Roman" w:cs="Times New Roman"/>
          <w:sz w:val="28"/>
          <w:szCs w:val="28"/>
          <w:lang w:eastAsia="en-US"/>
        </w:rPr>
        <w:t>), 1676–1759) и дальнейшего развития в творчестве корейских мастеров следующего поколения. Их блистательные открытия и идейная направленность способствовали оформлению</w:t>
      </w:r>
      <w:r w:rsidRPr="00CF50B3">
        <w:rPr>
          <w:rFonts w:ascii="Times New Roman" w:eastAsia="Calibri" w:hAnsi="Times New Roman" w:cs="Times New Roman"/>
          <w:lang w:eastAsia="en-US"/>
        </w:rPr>
        <w:t xml:space="preserve"> </w:t>
      </w:r>
      <w:proofErr w:type="spellStart"/>
      <w:r w:rsidRPr="00CF50B3">
        <w:rPr>
          <w:rFonts w:ascii="Times New Roman" w:eastAsia="Calibri" w:hAnsi="Times New Roman" w:cs="Times New Roman"/>
          <w:i/>
          <w:sz w:val="28"/>
          <w:szCs w:val="28"/>
          <w:lang w:eastAsia="en-US"/>
        </w:rPr>
        <w:t>чингён</w:t>
      </w:r>
      <w:proofErr w:type="spellEnd"/>
      <w:r w:rsidRPr="00CF50B3">
        <w:rPr>
          <w:rFonts w:ascii="Times New Roman" w:eastAsia="Calibri" w:hAnsi="Times New Roman" w:cs="Times New Roman"/>
          <w:i/>
          <w:sz w:val="28"/>
          <w:szCs w:val="28"/>
          <w:lang w:eastAsia="en-US"/>
        </w:rPr>
        <w:t xml:space="preserve"> </w:t>
      </w:r>
      <w:proofErr w:type="spellStart"/>
      <w:r w:rsidRPr="00CF50B3">
        <w:rPr>
          <w:rFonts w:ascii="Times New Roman" w:eastAsia="Calibri" w:hAnsi="Times New Roman" w:cs="Times New Roman"/>
          <w:i/>
          <w:sz w:val="28"/>
          <w:szCs w:val="28"/>
          <w:lang w:eastAsia="en-US"/>
        </w:rPr>
        <w:t>сансухва</w:t>
      </w:r>
      <w:proofErr w:type="spellEnd"/>
      <w:r w:rsidRPr="00CF50B3">
        <w:rPr>
          <w:rFonts w:ascii="Times New Roman" w:eastAsia="Calibri" w:hAnsi="Times New Roman" w:cs="Times New Roman"/>
          <w:sz w:val="28"/>
          <w:szCs w:val="28"/>
          <w:lang w:eastAsia="en-US"/>
        </w:rPr>
        <w:t xml:space="preserve"> в художественное направление, характеризующееся проявлением национального характера.</w:t>
      </w:r>
    </w:p>
    <w:p w:rsidR="00CF50B3" w:rsidRPr="00CF50B3" w:rsidRDefault="00CF50B3" w:rsidP="009119B9">
      <w:pPr>
        <w:spacing w:after="0" w:line="360" w:lineRule="auto"/>
        <w:ind w:firstLine="709"/>
        <w:jc w:val="both"/>
        <w:rPr>
          <w:rFonts w:ascii="Times New Roman" w:eastAsia="Calibri" w:hAnsi="Times New Roman" w:cs="Times New Roman"/>
          <w:sz w:val="28"/>
          <w:szCs w:val="28"/>
          <w:lang w:eastAsia="en-US"/>
        </w:rPr>
      </w:pPr>
      <w:r w:rsidRPr="00CF50B3">
        <w:rPr>
          <w:rFonts w:ascii="Times New Roman" w:eastAsia="Calibri" w:hAnsi="Times New Roman" w:cs="Times New Roman"/>
          <w:sz w:val="28"/>
          <w:szCs w:val="28"/>
          <w:lang w:eastAsia="en-US"/>
        </w:rPr>
        <w:t xml:space="preserve">Особое внимание в докладе уделяется процессу распространения западноевропейских техник и изменению </w:t>
      </w:r>
      <w:r w:rsidR="00B46B97" w:rsidRPr="00CF50B3">
        <w:rPr>
          <w:rFonts w:ascii="Times New Roman" w:eastAsia="Calibri" w:hAnsi="Times New Roman" w:cs="Times New Roman"/>
          <w:sz w:val="28"/>
          <w:szCs w:val="28"/>
          <w:lang w:eastAsia="en-US"/>
        </w:rPr>
        <w:t>содержания корейского</w:t>
      </w:r>
      <w:r w:rsidRPr="00CF50B3">
        <w:rPr>
          <w:rFonts w:ascii="Times New Roman" w:eastAsia="Calibri" w:hAnsi="Times New Roman" w:cs="Times New Roman"/>
          <w:sz w:val="28"/>
          <w:szCs w:val="28"/>
          <w:lang w:eastAsia="en-US"/>
        </w:rPr>
        <w:t xml:space="preserve"> пейзажа, связанных с утверждением в живописи реалистических тенденций, повлиявших на формирование данного художественного </w:t>
      </w:r>
      <w:r w:rsidR="00653E3B" w:rsidRPr="00CF50B3">
        <w:rPr>
          <w:rFonts w:ascii="Times New Roman" w:eastAsia="Calibri" w:hAnsi="Times New Roman" w:cs="Times New Roman"/>
          <w:sz w:val="28"/>
          <w:szCs w:val="28"/>
          <w:lang w:eastAsia="en-US"/>
        </w:rPr>
        <w:t xml:space="preserve">направления </w:t>
      </w:r>
      <w:proofErr w:type="spellStart"/>
      <w:r w:rsidR="00653E3B" w:rsidRPr="00CF50B3">
        <w:rPr>
          <w:rFonts w:ascii="Times New Roman" w:eastAsia="Calibri" w:hAnsi="Times New Roman" w:cs="Times New Roman"/>
          <w:sz w:val="28"/>
          <w:szCs w:val="28"/>
          <w:lang w:eastAsia="en-US"/>
        </w:rPr>
        <w:t>чингён</w:t>
      </w:r>
      <w:proofErr w:type="spellEnd"/>
      <w:r w:rsidRPr="00CF50B3">
        <w:rPr>
          <w:rFonts w:ascii="Times New Roman" w:eastAsia="Calibri" w:hAnsi="Times New Roman" w:cs="Times New Roman"/>
          <w:i/>
          <w:sz w:val="28"/>
          <w:szCs w:val="28"/>
          <w:lang w:eastAsia="en-US"/>
        </w:rPr>
        <w:t xml:space="preserve"> </w:t>
      </w:r>
      <w:proofErr w:type="spellStart"/>
      <w:r w:rsidRPr="00CF50B3">
        <w:rPr>
          <w:rFonts w:ascii="Times New Roman" w:eastAsia="Calibri" w:hAnsi="Times New Roman" w:cs="Times New Roman"/>
          <w:i/>
          <w:sz w:val="28"/>
          <w:szCs w:val="28"/>
          <w:lang w:eastAsia="en-US"/>
        </w:rPr>
        <w:t>сансухва</w:t>
      </w:r>
      <w:proofErr w:type="spellEnd"/>
      <w:r w:rsidRPr="00CF50B3">
        <w:rPr>
          <w:rFonts w:ascii="Times New Roman" w:eastAsia="Calibri" w:hAnsi="Times New Roman" w:cs="Times New Roman"/>
          <w:sz w:val="28"/>
          <w:szCs w:val="28"/>
          <w:lang w:eastAsia="en-US"/>
        </w:rPr>
        <w:t xml:space="preserve">, отмеченного проявлением самобытных черт, </w:t>
      </w:r>
      <w:r w:rsidR="006365C7" w:rsidRPr="00CF50B3">
        <w:rPr>
          <w:rFonts w:ascii="Times New Roman" w:eastAsia="Calibri" w:hAnsi="Times New Roman" w:cs="Times New Roman"/>
          <w:sz w:val="28"/>
          <w:szCs w:val="28"/>
          <w:lang w:eastAsia="en-US"/>
        </w:rPr>
        <w:t>использованием натурных</w:t>
      </w:r>
      <w:r w:rsidRPr="00CF50B3">
        <w:rPr>
          <w:rFonts w:ascii="Times New Roman" w:eastAsia="Calibri" w:hAnsi="Times New Roman" w:cs="Times New Roman"/>
          <w:sz w:val="28"/>
          <w:szCs w:val="28"/>
          <w:lang w:eastAsia="en-US"/>
        </w:rPr>
        <w:t xml:space="preserve"> впечатлений и новых живописных приемов.</w:t>
      </w:r>
    </w:p>
    <w:p w:rsidR="00CF50B3" w:rsidRPr="00CF50B3" w:rsidRDefault="00CF50B3" w:rsidP="009119B9">
      <w:pPr>
        <w:spacing w:after="0" w:line="360" w:lineRule="auto"/>
        <w:ind w:firstLine="709"/>
        <w:jc w:val="both"/>
        <w:rPr>
          <w:rFonts w:ascii="Times New Roman" w:eastAsia="Calibri" w:hAnsi="Times New Roman" w:cs="Times New Roman"/>
          <w:sz w:val="28"/>
          <w:szCs w:val="28"/>
          <w:lang w:eastAsia="en-US"/>
        </w:rPr>
      </w:pPr>
      <w:r w:rsidRPr="00CF50B3">
        <w:rPr>
          <w:rFonts w:ascii="Times New Roman" w:eastAsia="Calibri" w:hAnsi="Times New Roman" w:cs="Times New Roman"/>
          <w:sz w:val="28"/>
          <w:szCs w:val="28"/>
          <w:lang w:eastAsia="en-US"/>
        </w:rPr>
        <w:t xml:space="preserve"> Главной задачей доклада становится выявление художественных особенностей </w:t>
      </w:r>
      <w:proofErr w:type="spellStart"/>
      <w:r w:rsidRPr="00CF50B3">
        <w:rPr>
          <w:rFonts w:ascii="Times New Roman" w:eastAsia="Calibri" w:hAnsi="Times New Roman" w:cs="Times New Roman"/>
          <w:i/>
          <w:sz w:val="28"/>
          <w:szCs w:val="28"/>
          <w:lang w:eastAsia="en-US"/>
        </w:rPr>
        <w:t>чингён</w:t>
      </w:r>
      <w:proofErr w:type="spellEnd"/>
      <w:r w:rsidRPr="00CF50B3">
        <w:rPr>
          <w:rFonts w:ascii="Times New Roman" w:eastAsia="Calibri" w:hAnsi="Times New Roman" w:cs="Times New Roman"/>
          <w:i/>
          <w:sz w:val="28"/>
          <w:szCs w:val="28"/>
          <w:lang w:eastAsia="en-US"/>
        </w:rPr>
        <w:t xml:space="preserve"> </w:t>
      </w:r>
      <w:proofErr w:type="spellStart"/>
      <w:r w:rsidRPr="00CF50B3">
        <w:rPr>
          <w:rFonts w:ascii="Times New Roman" w:eastAsia="Calibri" w:hAnsi="Times New Roman" w:cs="Times New Roman"/>
          <w:i/>
          <w:sz w:val="28"/>
          <w:szCs w:val="28"/>
          <w:lang w:eastAsia="en-US"/>
        </w:rPr>
        <w:t>сансухва</w:t>
      </w:r>
      <w:proofErr w:type="spellEnd"/>
      <w:r w:rsidRPr="00CF50B3">
        <w:rPr>
          <w:rFonts w:ascii="Times New Roman" w:eastAsia="Calibri" w:hAnsi="Times New Roman" w:cs="Times New Roman"/>
          <w:sz w:val="28"/>
          <w:szCs w:val="28"/>
          <w:lang w:eastAsia="en-US"/>
        </w:rPr>
        <w:t xml:space="preserve"> на основе анализа произведений Кан </w:t>
      </w:r>
      <w:proofErr w:type="spellStart"/>
      <w:r w:rsidRPr="00CF50B3">
        <w:rPr>
          <w:rFonts w:ascii="Times New Roman" w:eastAsia="Calibri" w:hAnsi="Times New Roman" w:cs="Times New Roman"/>
          <w:sz w:val="28"/>
          <w:szCs w:val="28"/>
          <w:lang w:eastAsia="en-US"/>
        </w:rPr>
        <w:t>Сэхвана</w:t>
      </w:r>
      <w:proofErr w:type="spellEnd"/>
      <w:r w:rsidRPr="00CF50B3">
        <w:rPr>
          <w:rFonts w:ascii="Times New Roman" w:eastAsia="Calibri" w:hAnsi="Times New Roman" w:cs="Times New Roman"/>
          <w:sz w:val="28"/>
          <w:szCs w:val="28"/>
          <w:lang w:eastAsia="en-US"/>
        </w:rPr>
        <w:t xml:space="preserve"> (</w:t>
      </w:r>
      <w:proofErr w:type="spellStart"/>
      <w:r w:rsidRPr="00653E3B">
        <w:rPr>
          <w:rFonts w:ascii="Times New Roman" w:eastAsia="Gulim" w:hAnsi="Times New Roman" w:cs="Times New Roman"/>
          <w:sz w:val="24"/>
          <w:szCs w:val="24"/>
          <w:lang w:eastAsia="en-US"/>
        </w:rPr>
        <w:t>강세황</w:t>
      </w:r>
      <w:proofErr w:type="spellEnd"/>
      <w:r w:rsidRPr="00CF50B3">
        <w:rPr>
          <w:rFonts w:ascii="Times New Roman" w:eastAsia="Calibri" w:hAnsi="Times New Roman" w:cs="Times New Roman"/>
          <w:sz w:val="28"/>
          <w:szCs w:val="28"/>
          <w:lang w:eastAsia="en-US"/>
        </w:rPr>
        <w:t xml:space="preserve">, 1713–1791), Кан </w:t>
      </w:r>
      <w:proofErr w:type="spellStart"/>
      <w:r w:rsidRPr="00CF50B3">
        <w:rPr>
          <w:rFonts w:ascii="Times New Roman" w:eastAsia="Calibri" w:hAnsi="Times New Roman" w:cs="Times New Roman"/>
          <w:sz w:val="28"/>
          <w:szCs w:val="28"/>
          <w:lang w:eastAsia="en-US"/>
        </w:rPr>
        <w:t>Хиона</w:t>
      </w:r>
      <w:proofErr w:type="spellEnd"/>
      <w:r w:rsidRPr="00CF50B3">
        <w:rPr>
          <w:rFonts w:ascii="Times New Roman" w:eastAsia="Calibri" w:hAnsi="Times New Roman" w:cs="Times New Roman"/>
          <w:sz w:val="28"/>
          <w:szCs w:val="28"/>
          <w:lang w:eastAsia="en-US"/>
        </w:rPr>
        <w:t xml:space="preserve"> (</w:t>
      </w:r>
      <w:proofErr w:type="spellStart"/>
      <w:r w:rsidRPr="00653E3B">
        <w:rPr>
          <w:rFonts w:ascii="Times New Roman" w:eastAsia="Gulim" w:hAnsi="Times New Roman" w:cs="Times New Roman"/>
          <w:sz w:val="24"/>
          <w:szCs w:val="24"/>
          <w:lang w:eastAsia="en-US"/>
        </w:rPr>
        <w:t>강희언</w:t>
      </w:r>
      <w:proofErr w:type="spellEnd"/>
      <w:r w:rsidRPr="00CF50B3">
        <w:rPr>
          <w:rFonts w:ascii="Times New Roman" w:eastAsia="Calibri" w:hAnsi="Times New Roman" w:cs="Times New Roman"/>
          <w:sz w:val="28"/>
          <w:szCs w:val="28"/>
          <w:lang w:eastAsia="en-US"/>
        </w:rPr>
        <w:t>, 1738</w:t>
      </w:r>
      <w:r w:rsidR="006365C7">
        <w:rPr>
          <w:rFonts w:ascii="Times New Roman" w:eastAsia="Calibri" w:hAnsi="Times New Roman" w:cs="Times New Roman"/>
          <w:sz w:val="28"/>
          <w:szCs w:val="28"/>
          <w:lang w:eastAsia="en-US"/>
        </w:rPr>
        <w:t xml:space="preserve"> </w:t>
      </w:r>
      <w:r w:rsidRPr="00CF50B3">
        <w:rPr>
          <w:rFonts w:ascii="Times New Roman" w:eastAsia="Calibri" w:hAnsi="Times New Roman" w:cs="Times New Roman"/>
          <w:sz w:val="28"/>
          <w:szCs w:val="28"/>
          <w:lang w:eastAsia="en-US"/>
        </w:rPr>
        <w:t>–</w:t>
      </w:r>
      <w:r w:rsidR="006365C7">
        <w:rPr>
          <w:rFonts w:ascii="Times New Roman" w:eastAsia="Calibri" w:hAnsi="Times New Roman" w:cs="Times New Roman"/>
          <w:sz w:val="28"/>
          <w:szCs w:val="28"/>
          <w:lang w:eastAsia="en-US"/>
        </w:rPr>
        <w:t xml:space="preserve"> </w:t>
      </w:r>
      <w:r w:rsidRPr="00CF50B3">
        <w:rPr>
          <w:rFonts w:ascii="Times New Roman" w:eastAsia="Calibri" w:hAnsi="Times New Roman" w:cs="Times New Roman"/>
          <w:sz w:val="28"/>
          <w:szCs w:val="28"/>
          <w:lang w:eastAsia="en-US"/>
        </w:rPr>
        <w:t>до 1748), Ким Хондо (</w:t>
      </w:r>
      <w:proofErr w:type="spellStart"/>
      <w:r w:rsidRPr="00653E3B">
        <w:rPr>
          <w:rFonts w:ascii="Times New Roman" w:eastAsia="Gulim" w:hAnsi="Times New Roman" w:cs="Times New Roman"/>
          <w:sz w:val="24"/>
          <w:szCs w:val="24"/>
          <w:lang w:eastAsia="en-US"/>
        </w:rPr>
        <w:t>김홍도</w:t>
      </w:r>
      <w:proofErr w:type="spellEnd"/>
      <w:r w:rsidRPr="00CF50B3">
        <w:rPr>
          <w:rFonts w:ascii="Times New Roman" w:eastAsia="Calibri" w:hAnsi="Times New Roman" w:cs="Times New Roman"/>
          <w:sz w:val="28"/>
          <w:szCs w:val="28"/>
          <w:lang w:eastAsia="en-US"/>
        </w:rPr>
        <w:t xml:space="preserve">, 1745–1806), </w:t>
      </w:r>
      <w:proofErr w:type="spellStart"/>
      <w:r w:rsidRPr="00CF50B3">
        <w:rPr>
          <w:rFonts w:ascii="Times New Roman" w:eastAsia="Calibri" w:hAnsi="Times New Roman" w:cs="Times New Roman"/>
          <w:sz w:val="28"/>
          <w:szCs w:val="28"/>
          <w:lang w:eastAsia="en-US"/>
        </w:rPr>
        <w:t>Чон</w:t>
      </w:r>
      <w:proofErr w:type="spellEnd"/>
      <w:r w:rsidRPr="00CF50B3">
        <w:rPr>
          <w:rFonts w:ascii="Times New Roman" w:eastAsia="Calibri" w:hAnsi="Times New Roman" w:cs="Times New Roman"/>
          <w:sz w:val="28"/>
          <w:szCs w:val="28"/>
          <w:lang w:eastAsia="en-US"/>
        </w:rPr>
        <w:t xml:space="preserve"> </w:t>
      </w:r>
      <w:proofErr w:type="spellStart"/>
      <w:r w:rsidRPr="00CF50B3">
        <w:rPr>
          <w:rFonts w:ascii="Times New Roman" w:eastAsia="Calibri" w:hAnsi="Times New Roman" w:cs="Times New Roman"/>
          <w:sz w:val="28"/>
          <w:szCs w:val="28"/>
          <w:lang w:eastAsia="en-US"/>
        </w:rPr>
        <w:t>Суёна</w:t>
      </w:r>
      <w:proofErr w:type="spellEnd"/>
      <w:r w:rsidRPr="00CF50B3">
        <w:rPr>
          <w:rFonts w:ascii="Times New Roman" w:eastAsia="Calibri" w:hAnsi="Times New Roman" w:cs="Times New Roman"/>
          <w:sz w:val="28"/>
          <w:szCs w:val="28"/>
          <w:lang w:eastAsia="en-US"/>
        </w:rPr>
        <w:t xml:space="preserve"> (</w:t>
      </w:r>
      <w:proofErr w:type="spellStart"/>
      <w:r w:rsidRPr="00653E3B">
        <w:rPr>
          <w:rFonts w:ascii="Times New Roman" w:eastAsia="Batang" w:hAnsi="Times New Roman" w:cs="Times New Roman"/>
          <w:sz w:val="24"/>
          <w:szCs w:val="24"/>
          <w:lang w:eastAsia="en-US"/>
        </w:rPr>
        <w:t>정수영</w:t>
      </w:r>
      <w:proofErr w:type="spellEnd"/>
      <w:r w:rsidRPr="00CF50B3">
        <w:rPr>
          <w:rFonts w:ascii="Times New Roman" w:eastAsia="Batang" w:hAnsi="Times New Roman" w:cs="Times New Roman"/>
          <w:sz w:val="28"/>
          <w:szCs w:val="28"/>
          <w:lang w:eastAsia="en-US"/>
        </w:rPr>
        <w:t>,</w:t>
      </w:r>
      <w:r w:rsidRPr="00CF50B3">
        <w:rPr>
          <w:rFonts w:ascii="Times New Roman" w:eastAsia="Calibri" w:hAnsi="Times New Roman" w:cs="Times New Roman"/>
          <w:sz w:val="28"/>
          <w:szCs w:val="28"/>
          <w:lang w:eastAsia="en-US"/>
        </w:rPr>
        <w:t>1743–1831) и других корейских художников</w:t>
      </w:r>
      <w:r w:rsidRPr="00CF50B3">
        <w:rPr>
          <w:rFonts w:ascii="Times New Roman" w:eastAsia="Calibri" w:hAnsi="Times New Roman" w:cs="Times New Roman"/>
          <w:lang w:eastAsia="en-US"/>
        </w:rPr>
        <w:t xml:space="preserve"> </w:t>
      </w:r>
      <w:r w:rsidRPr="00CF50B3">
        <w:rPr>
          <w:rFonts w:ascii="Times New Roman" w:eastAsia="Calibri" w:hAnsi="Times New Roman" w:cs="Times New Roman"/>
          <w:sz w:val="28"/>
          <w:szCs w:val="28"/>
          <w:lang w:eastAsia="en-US"/>
        </w:rPr>
        <w:t xml:space="preserve">второй половины XVIII века с обозначением роли и места данного направления в корейском искусстве. </w:t>
      </w:r>
    </w:p>
    <w:p w:rsidR="00CF50B3" w:rsidRPr="00CF50B3" w:rsidRDefault="00CF50B3" w:rsidP="009119B9">
      <w:pPr>
        <w:spacing w:after="0" w:line="360" w:lineRule="auto"/>
        <w:ind w:firstLine="709"/>
        <w:jc w:val="both"/>
        <w:rPr>
          <w:rFonts w:ascii="Times New Roman" w:eastAsia="Calibri" w:hAnsi="Times New Roman" w:cs="Times New Roman"/>
          <w:sz w:val="28"/>
          <w:szCs w:val="28"/>
          <w:lang w:eastAsia="en-US"/>
        </w:rPr>
      </w:pPr>
    </w:p>
    <w:p w:rsidR="00CF50B3" w:rsidRPr="004451FF" w:rsidRDefault="00CF50B3" w:rsidP="009119B9">
      <w:pPr>
        <w:spacing w:after="0" w:line="360" w:lineRule="auto"/>
        <w:ind w:firstLine="709"/>
        <w:jc w:val="both"/>
        <w:rPr>
          <w:rFonts w:ascii="Times New Roman" w:eastAsia="Calibri" w:hAnsi="Times New Roman" w:cs="Times New Roman"/>
          <w:sz w:val="28"/>
          <w:szCs w:val="28"/>
          <w:lang w:eastAsia="en-US"/>
        </w:rPr>
      </w:pPr>
    </w:p>
    <w:p w:rsidR="00B46B97" w:rsidRPr="000D3644" w:rsidRDefault="000D3644"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0D3644">
        <w:rPr>
          <w:rFonts w:ascii="Times New Roman" w:eastAsia="SimSun" w:hAnsi="Times New Roman" w:cs="Times New Roman"/>
          <w:b/>
          <w:kern w:val="1"/>
          <w:sz w:val="24"/>
          <w:szCs w:val="24"/>
          <w:lang w:eastAsia="hi-IN" w:bidi="hi-IN"/>
        </w:rPr>
        <w:t>Демичев Кирилл Андреевич</w:t>
      </w:r>
    </w:p>
    <w:p w:rsidR="00653E3B" w:rsidRPr="00DB09A5" w:rsidRDefault="001A4988"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000D3644">
        <w:rPr>
          <w:rFonts w:ascii="Times New Roman" w:eastAsia="SimSun" w:hAnsi="Times New Roman" w:cs="Times New Roman"/>
          <w:kern w:val="1"/>
          <w:sz w:val="24"/>
          <w:szCs w:val="24"/>
          <w:lang w:eastAsia="hi-IN" w:bidi="hi-IN"/>
        </w:rPr>
        <w:t>андидат исторических наук, доце</w:t>
      </w:r>
      <w:r w:rsidR="00653E3B">
        <w:rPr>
          <w:rFonts w:ascii="Times New Roman" w:eastAsia="SimSun" w:hAnsi="Times New Roman" w:cs="Times New Roman"/>
          <w:kern w:val="1"/>
          <w:sz w:val="24"/>
          <w:szCs w:val="24"/>
          <w:lang w:eastAsia="hi-IN" w:bidi="hi-IN"/>
        </w:rPr>
        <w:t>нт,</w:t>
      </w:r>
      <w:r w:rsidR="000D3644" w:rsidRPr="00DB09A5">
        <w:rPr>
          <w:rFonts w:ascii="Times New Roman" w:eastAsia="SimSun" w:hAnsi="Times New Roman" w:cs="Times New Roman"/>
          <w:kern w:val="1"/>
          <w:sz w:val="24"/>
          <w:szCs w:val="24"/>
          <w:lang w:eastAsia="hi-IN" w:bidi="hi-IN"/>
        </w:rPr>
        <w:t xml:space="preserve"> </w:t>
      </w:r>
    </w:p>
    <w:p w:rsidR="00653E3B" w:rsidRDefault="001A4988"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w:t>
      </w:r>
      <w:r w:rsidR="00653E3B" w:rsidRPr="00653E3B">
        <w:rPr>
          <w:rFonts w:ascii="Times New Roman" w:eastAsia="SimSun" w:hAnsi="Times New Roman" w:cs="Times New Roman"/>
          <w:kern w:val="1"/>
          <w:sz w:val="24"/>
          <w:szCs w:val="24"/>
          <w:lang w:eastAsia="hi-IN" w:bidi="hi-IN"/>
        </w:rPr>
        <w:t xml:space="preserve">аведующий сектором аспирантуры </w:t>
      </w:r>
    </w:p>
    <w:p w:rsidR="00653E3B" w:rsidRDefault="00653E3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653E3B">
        <w:rPr>
          <w:rFonts w:ascii="Times New Roman" w:eastAsia="SimSun" w:hAnsi="Times New Roman" w:cs="Times New Roman"/>
          <w:kern w:val="1"/>
          <w:sz w:val="24"/>
          <w:szCs w:val="24"/>
          <w:lang w:eastAsia="hi-IN" w:bidi="hi-IN"/>
        </w:rPr>
        <w:t xml:space="preserve">Нижегородского института управления – филиала </w:t>
      </w:r>
      <w:proofErr w:type="spellStart"/>
      <w:r w:rsidRPr="00653E3B">
        <w:rPr>
          <w:rFonts w:ascii="Times New Roman" w:eastAsia="SimSun" w:hAnsi="Times New Roman" w:cs="Times New Roman"/>
          <w:kern w:val="1"/>
          <w:sz w:val="24"/>
          <w:szCs w:val="24"/>
          <w:lang w:eastAsia="hi-IN" w:bidi="hi-IN"/>
        </w:rPr>
        <w:t>РАНХиГС</w:t>
      </w:r>
      <w:proofErr w:type="spellEnd"/>
      <w:r>
        <w:rPr>
          <w:rFonts w:ascii="Times New Roman" w:eastAsia="SimSun" w:hAnsi="Times New Roman" w:cs="Times New Roman"/>
          <w:kern w:val="1"/>
          <w:sz w:val="24"/>
          <w:szCs w:val="24"/>
          <w:lang w:eastAsia="hi-IN" w:bidi="hi-IN"/>
        </w:rPr>
        <w:t xml:space="preserve"> </w:t>
      </w:r>
    </w:p>
    <w:p w:rsidR="00B46B97" w:rsidRDefault="00653E3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(г. </w:t>
      </w:r>
      <w:r w:rsidRPr="00653E3B">
        <w:rPr>
          <w:rFonts w:ascii="Times New Roman" w:eastAsia="SimSun" w:hAnsi="Times New Roman" w:cs="Times New Roman"/>
          <w:kern w:val="1"/>
          <w:sz w:val="24"/>
          <w:szCs w:val="24"/>
          <w:lang w:eastAsia="hi-IN" w:bidi="hi-IN"/>
        </w:rPr>
        <w:t>Нижний Новгород</w:t>
      </w:r>
      <w:r>
        <w:rPr>
          <w:rFonts w:ascii="Times New Roman" w:eastAsia="SimSun" w:hAnsi="Times New Roman" w:cs="Times New Roman"/>
          <w:kern w:val="1"/>
          <w:sz w:val="24"/>
          <w:szCs w:val="24"/>
          <w:lang w:eastAsia="hi-IN" w:bidi="hi-IN"/>
        </w:rPr>
        <w:t>)</w:t>
      </w:r>
    </w:p>
    <w:p w:rsidR="00653E3B" w:rsidRPr="00B46B97" w:rsidRDefault="00653E3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B46B97" w:rsidRDefault="00B46B97"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B46B97">
        <w:rPr>
          <w:rFonts w:ascii="Times New Roman" w:eastAsia="SimSun" w:hAnsi="Times New Roman" w:cs="Times New Roman"/>
          <w:b/>
          <w:kern w:val="1"/>
          <w:sz w:val="28"/>
          <w:szCs w:val="28"/>
          <w:lang w:eastAsia="hi-IN" w:bidi="hi-IN"/>
        </w:rPr>
        <w:t xml:space="preserve">От Британского Льва Пенджабскому Льву: официальные дары </w:t>
      </w:r>
    </w:p>
    <w:p w:rsidR="00CF50B3" w:rsidRPr="00B46B97" w:rsidRDefault="00B46B97"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B46B97">
        <w:rPr>
          <w:rFonts w:ascii="Times New Roman" w:eastAsia="SimSun" w:hAnsi="Times New Roman" w:cs="Times New Roman"/>
          <w:b/>
          <w:kern w:val="1"/>
          <w:sz w:val="28"/>
          <w:szCs w:val="28"/>
          <w:lang w:eastAsia="hi-IN" w:bidi="hi-IN"/>
        </w:rPr>
        <w:t xml:space="preserve">в системе англо-сикхских отношений в первой половине </w:t>
      </w:r>
      <w:r w:rsidRPr="00B46B97">
        <w:rPr>
          <w:rFonts w:ascii="Times New Roman" w:eastAsia="SimSun" w:hAnsi="Times New Roman" w:cs="Times New Roman"/>
          <w:b/>
          <w:kern w:val="1"/>
          <w:sz w:val="28"/>
          <w:szCs w:val="28"/>
          <w:lang w:val="en-US" w:eastAsia="hi-IN" w:bidi="hi-IN"/>
        </w:rPr>
        <w:t>XIX</w:t>
      </w:r>
      <w:r w:rsidRPr="00B46B97">
        <w:rPr>
          <w:rFonts w:ascii="Times New Roman" w:eastAsia="SimSun" w:hAnsi="Times New Roman" w:cs="Times New Roman"/>
          <w:b/>
          <w:kern w:val="1"/>
          <w:sz w:val="28"/>
          <w:szCs w:val="28"/>
          <w:lang w:eastAsia="hi-IN" w:bidi="hi-IN"/>
        </w:rPr>
        <w:t xml:space="preserve"> в.</w:t>
      </w:r>
    </w:p>
    <w:p w:rsidR="00EF2C19" w:rsidRPr="00B46B97" w:rsidRDefault="00EF2C19" w:rsidP="009119B9">
      <w:pPr>
        <w:widowControl w:val="0"/>
        <w:suppressAutoHyphens/>
        <w:spacing w:after="0" w:line="360" w:lineRule="auto"/>
        <w:ind w:firstLine="709"/>
        <w:jc w:val="both"/>
        <w:rPr>
          <w:rFonts w:ascii="Times New Roman" w:eastAsia="SimSun" w:hAnsi="Times New Roman" w:cs="Times New Roman"/>
          <w:kern w:val="1"/>
          <w:sz w:val="24"/>
          <w:szCs w:val="24"/>
          <w:lang w:eastAsia="hi-IN" w:bidi="hi-IN"/>
        </w:rPr>
      </w:pPr>
    </w:p>
    <w:p w:rsidR="00B46B97" w:rsidRPr="00B46B97" w:rsidRDefault="00B46B9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B46B97">
        <w:rPr>
          <w:rFonts w:ascii="Times New Roman" w:eastAsia="SimSun" w:hAnsi="Times New Roman" w:cs="Times New Roman"/>
          <w:kern w:val="1"/>
          <w:sz w:val="28"/>
          <w:szCs w:val="28"/>
          <w:lang w:eastAsia="hi-IN" w:bidi="hi-IN"/>
        </w:rPr>
        <w:t xml:space="preserve">Махараджа </w:t>
      </w:r>
      <w:proofErr w:type="spellStart"/>
      <w:r w:rsidRPr="00B46B97">
        <w:rPr>
          <w:rFonts w:ascii="Times New Roman" w:eastAsia="SimSun" w:hAnsi="Times New Roman" w:cs="Times New Roman"/>
          <w:kern w:val="1"/>
          <w:sz w:val="28"/>
          <w:szCs w:val="28"/>
          <w:lang w:eastAsia="hi-IN" w:bidi="hi-IN"/>
        </w:rPr>
        <w:t>Ранджит</w:t>
      </w:r>
      <w:proofErr w:type="spellEnd"/>
      <w:r w:rsidRPr="00B46B97">
        <w:rPr>
          <w:rFonts w:ascii="Times New Roman" w:eastAsia="SimSun" w:hAnsi="Times New Roman" w:cs="Times New Roman"/>
          <w:kern w:val="1"/>
          <w:sz w:val="28"/>
          <w:szCs w:val="28"/>
          <w:lang w:eastAsia="hi-IN" w:bidi="hi-IN"/>
        </w:rPr>
        <w:t xml:space="preserve"> Сингх (1799</w:t>
      </w:r>
      <w:r w:rsidR="0033602D" w:rsidRPr="0033602D">
        <w:rPr>
          <w:rFonts w:ascii="Times New Roman" w:eastAsia="SimSun" w:hAnsi="Times New Roman" w:cs="Times New Roman"/>
          <w:kern w:val="1"/>
          <w:sz w:val="28"/>
          <w:szCs w:val="28"/>
          <w:lang w:eastAsia="hi-IN" w:bidi="hi-IN"/>
        </w:rPr>
        <w:t>–</w:t>
      </w:r>
      <w:r w:rsidRPr="00B46B97">
        <w:rPr>
          <w:rFonts w:ascii="Times New Roman" w:eastAsia="SimSun" w:hAnsi="Times New Roman" w:cs="Times New Roman"/>
          <w:kern w:val="1"/>
          <w:sz w:val="28"/>
          <w:szCs w:val="28"/>
          <w:lang w:eastAsia="hi-IN" w:bidi="hi-IN"/>
        </w:rPr>
        <w:t xml:space="preserve">1839) по прозвищу </w:t>
      </w:r>
      <w:proofErr w:type="spellStart"/>
      <w:r w:rsidRPr="00B46B97">
        <w:rPr>
          <w:rFonts w:ascii="Times New Roman" w:eastAsia="SimSun" w:hAnsi="Times New Roman" w:cs="Times New Roman"/>
          <w:kern w:val="1"/>
          <w:sz w:val="28"/>
          <w:szCs w:val="28"/>
          <w:lang w:eastAsia="hi-IN" w:bidi="hi-IN"/>
        </w:rPr>
        <w:t>Панджабский</w:t>
      </w:r>
      <w:proofErr w:type="spellEnd"/>
      <w:r w:rsidRPr="00B46B97">
        <w:rPr>
          <w:rFonts w:ascii="Times New Roman" w:eastAsia="SimSun" w:hAnsi="Times New Roman" w:cs="Times New Roman"/>
          <w:kern w:val="1"/>
          <w:sz w:val="28"/>
          <w:szCs w:val="28"/>
          <w:lang w:eastAsia="hi-IN" w:bidi="hi-IN"/>
        </w:rPr>
        <w:t xml:space="preserve"> Лев на протяжении 30 лет был самым верным другом и союзником британцев в Индии. Все это время сикхская империя была надежным буфером, прикрывающим владения британцев от любых потенциальных угроз, исходящих со стороны Средней Азии. Установление дипломатических отношений с сикхским правителем сопровождалось активным обменом миссиями, прич</w:t>
      </w:r>
      <w:r>
        <w:rPr>
          <w:rFonts w:ascii="Times New Roman" w:eastAsia="SimSun" w:hAnsi="Times New Roman" w:cs="Times New Roman"/>
          <w:kern w:val="1"/>
          <w:sz w:val="28"/>
          <w:szCs w:val="28"/>
          <w:lang w:eastAsia="hi-IN" w:bidi="hi-IN"/>
        </w:rPr>
        <w:t>ём</w:t>
      </w:r>
      <w:r w:rsidRPr="00B46B97">
        <w:rPr>
          <w:rFonts w:ascii="Times New Roman" w:eastAsia="SimSun" w:hAnsi="Times New Roman" w:cs="Times New Roman"/>
          <w:kern w:val="1"/>
          <w:sz w:val="28"/>
          <w:szCs w:val="28"/>
          <w:lang w:eastAsia="hi-IN" w:bidi="hi-IN"/>
        </w:rPr>
        <w:t xml:space="preserve"> неотъемлемым элементом таких встреч был обмен официальными дарами, призванными укрепить «отношения дружбы и понимания между двумя великими правительствами».</w:t>
      </w:r>
    </w:p>
    <w:p w:rsidR="00B46B97" w:rsidRPr="00B46B97" w:rsidRDefault="00B46B9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B46B97">
        <w:rPr>
          <w:rFonts w:ascii="Times New Roman" w:eastAsia="SimSun" w:hAnsi="Times New Roman" w:cs="Times New Roman"/>
          <w:kern w:val="1"/>
          <w:sz w:val="28"/>
          <w:szCs w:val="28"/>
          <w:lang w:eastAsia="hi-IN" w:bidi="hi-IN"/>
        </w:rPr>
        <w:t xml:space="preserve">Значительную часть даров, которые вручались </w:t>
      </w:r>
      <w:proofErr w:type="spellStart"/>
      <w:r w:rsidRPr="00B46B97">
        <w:rPr>
          <w:rFonts w:ascii="Times New Roman" w:eastAsia="SimSun" w:hAnsi="Times New Roman" w:cs="Times New Roman"/>
          <w:kern w:val="1"/>
          <w:sz w:val="28"/>
          <w:szCs w:val="28"/>
          <w:lang w:eastAsia="hi-IN" w:bidi="hi-IN"/>
        </w:rPr>
        <w:t>Ранджиту</w:t>
      </w:r>
      <w:proofErr w:type="spellEnd"/>
      <w:r w:rsidRPr="00B46B97">
        <w:rPr>
          <w:rFonts w:ascii="Times New Roman" w:eastAsia="SimSun" w:hAnsi="Times New Roman" w:cs="Times New Roman"/>
          <w:kern w:val="1"/>
          <w:sz w:val="28"/>
          <w:szCs w:val="28"/>
          <w:lang w:eastAsia="hi-IN" w:bidi="hi-IN"/>
        </w:rPr>
        <w:t xml:space="preserve"> Сингху</w:t>
      </w:r>
      <w:r w:rsidR="00737C81">
        <w:rPr>
          <w:rFonts w:ascii="Times New Roman" w:hAnsi="Times New Roman" w:cs="Times New Roman"/>
          <w:kern w:val="1"/>
          <w:sz w:val="28"/>
          <w:szCs w:val="28"/>
          <w:lang w:bidi="hi-IN"/>
        </w:rPr>
        <w:t>,</w:t>
      </w:r>
      <w:r w:rsidRPr="00B46B97">
        <w:rPr>
          <w:rFonts w:ascii="Times New Roman" w:eastAsia="SimSun" w:hAnsi="Times New Roman" w:cs="Times New Roman"/>
          <w:kern w:val="1"/>
          <w:sz w:val="28"/>
          <w:szCs w:val="28"/>
          <w:lang w:eastAsia="hi-IN" w:bidi="hi-IN"/>
        </w:rPr>
        <w:t xml:space="preserve"> составляли предметы европейского происхождения, которые, по мнению британцев, должны были вызвать интерес махараджи. Показательно, что судьба </w:t>
      </w:r>
      <w:r w:rsidR="00737C81">
        <w:rPr>
          <w:rFonts w:ascii="Times New Roman" w:eastAsia="SimSun" w:hAnsi="Times New Roman" w:cs="Times New Roman"/>
          <w:kern w:val="1"/>
          <w:sz w:val="28"/>
          <w:szCs w:val="28"/>
          <w:lang w:eastAsia="hi-IN" w:bidi="hi-IN"/>
        </w:rPr>
        <w:t>большого количества</w:t>
      </w:r>
      <w:r w:rsidRPr="00B46B97">
        <w:rPr>
          <w:rFonts w:ascii="Times New Roman" w:eastAsia="SimSun" w:hAnsi="Times New Roman" w:cs="Times New Roman"/>
          <w:kern w:val="1"/>
          <w:sz w:val="28"/>
          <w:szCs w:val="28"/>
          <w:lang w:eastAsia="hi-IN" w:bidi="hi-IN"/>
        </w:rPr>
        <w:t xml:space="preserve"> образцов европейского вооружения была различной. Если огнестрельное вооружение вызывало неподдельный интерес </w:t>
      </w:r>
      <w:proofErr w:type="spellStart"/>
      <w:r w:rsidRPr="00B46B97">
        <w:rPr>
          <w:rFonts w:ascii="Times New Roman" w:eastAsia="SimSun" w:hAnsi="Times New Roman" w:cs="Times New Roman"/>
          <w:kern w:val="1"/>
          <w:sz w:val="28"/>
          <w:szCs w:val="28"/>
          <w:lang w:eastAsia="hi-IN" w:bidi="hi-IN"/>
        </w:rPr>
        <w:t>Панджабского</w:t>
      </w:r>
      <w:proofErr w:type="spellEnd"/>
      <w:r w:rsidRPr="00B46B97">
        <w:rPr>
          <w:rFonts w:ascii="Times New Roman" w:eastAsia="SimSun" w:hAnsi="Times New Roman" w:cs="Times New Roman"/>
          <w:kern w:val="1"/>
          <w:sz w:val="28"/>
          <w:szCs w:val="28"/>
          <w:lang w:eastAsia="hi-IN" w:bidi="hi-IN"/>
        </w:rPr>
        <w:t xml:space="preserve"> Льва, то клинковое, после осмотра, отправлюсь на вечное хранение в арсеналы.</w:t>
      </w:r>
    </w:p>
    <w:p w:rsidR="00B46B97" w:rsidRPr="00B46B97" w:rsidRDefault="00B46B9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B46B97">
        <w:rPr>
          <w:rFonts w:ascii="Times New Roman" w:eastAsia="SimSun" w:hAnsi="Times New Roman" w:cs="Times New Roman"/>
          <w:kern w:val="1"/>
          <w:sz w:val="28"/>
          <w:szCs w:val="28"/>
          <w:lang w:eastAsia="hi-IN" w:bidi="hi-IN"/>
        </w:rPr>
        <w:t>Предметы европейского искусства, такие как, например, портреты представителей британского правящего дома, бережно хранились при сикхском дворе, выставлялись, и были для правителя неподдельным свидетельством «единения и дружбы между двумя правительствами».</w:t>
      </w:r>
    </w:p>
    <w:p w:rsidR="00EF2C19" w:rsidRDefault="00B46B9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B46B97">
        <w:rPr>
          <w:rFonts w:ascii="Times New Roman" w:eastAsia="SimSun" w:hAnsi="Times New Roman" w:cs="Times New Roman"/>
          <w:kern w:val="1"/>
          <w:sz w:val="28"/>
          <w:szCs w:val="28"/>
          <w:lang w:eastAsia="hi-IN" w:bidi="hi-IN"/>
        </w:rPr>
        <w:t>Значительную часть европейских вещей составляли своего рода диковины, призванные поразить воображение махараджи (глобусы, телескопы и пр.). Эти вещи фактически не использовались по прямому назначению, оставаясь при этом символом дружбы и знаком особого внимания со стороны «благородных сагибов».</w:t>
      </w:r>
    </w:p>
    <w:p w:rsidR="00653E3B" w:rsidRPr="00254E0C" w:rsidRDefault="00FA75A1"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254E0C">
        <w:rPr>
          <w:rFonts w:ascii="Times New Roman" w:eastAsia="SimSun" w:hAnsi="Times New Roman" w:cs="Times New Roman"/>
          <w:b/>
          <w:kern w:val="1"/>
          <w:sz w:val="24"/>
          <w:szCs w:val="24"/>
          <w:lang w:eastAsia="hi-IN" w:bidi="hi-IN"/>
        </w:rPr>
        <w:t>Зайцев Илья Владимирович</w:t>
      </w:r>
      <w:r w:rsidRPr="00254E0C">
        <w:rPr>
          <w:rFonts w:ascii="Times New Roman" w:eastAsia="SimSun" w:hAnsi="Times New Roman" w:cs="Times New Roman"/>
          <w:kern w:val="1"/>
          <w:sz w:val="24"/>
          <w:szCs w:val="24"/>
          <w:lang w:eastAsia="hi-IN" w:bidi="hi-IN"/>
        </w:rPr>
        <w:t xml:space="preserve"> </w:t>
      </w:r>
    </w:p>
    <w:p w:rsidR="001A3C8B" w:rsidRPr="00254E0C" w:rsidRDefault="001A3C8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254E0C">
        <w:rPr>
          <w:rFonts w:ascii="Times New Roman" w:eastAsia="SimSun" w:hAnsi="Times New Roman" w:cs="Times New Roman"/>
          <w:kern w:val="1"/>
          <w:sz w:val="24"/>
          <w:szCs w:val="24"/>
          <w:lang w:eastAsia="hi-IN" w:bidi="hi-IN"/>
        </w:rPr>
        <w:t>доктор исторических наук</w:t>
      </w:r>
      <w:r w:rsidR="00653E3B" w:rsidRPr="00254E0C">
        <w:rPr>
          <w:rFonts w:ascii="Times New Roman" w:eastAsia="SimSun" w:hAnsi="Times New Roman" w:cs="Times New Roman"/>
          <w:kern w:val="1"/>
          <w:sz w:val="24"/>
          <w:szCs w:val="24"/>
          <w:lang w:eastAsia="hi-IN" w:bidi="hi-IN"/>
        </w:rPr>
        <w:t>,</w:t>
      </w:r>
    </w:p>
    <w:p w:rsidR="001A3C8B" w:rsidRPr="00254E0C" w:rsidRDefault="00254E0C"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w:t>
      </w:r>
      <w:r w:rsidR="001A3C8B" w:rsidRPr="00254E0C">
        <w:rPr>
          <w:rFonts w:ascii="Times New Roman" w:eastAsia="SimSun" w:hAnsi="Times New Roman" w:cs="Times New Roman"/>
          <w:kern w:val="1"/>
          <w:sz w:val="24"/>
          <w:szCs w:val="24"/>
          <w:lang w:eastAsia="hi-IN" w:bidi="hi-IN"/>
        </w:rPr>
        <w:t>аместит</w:t>
      </w:r>
      <w:r>
        <w:rPr>
          <w:rFonts w:ascii="Times New Roman" w:eastAsia="SimSun" w:hAnsi="Times New Roman" w:cs="Times New Roman"/>
          <w:kern w:val="1"/>
          <w:sz w:val="24"/>
          <w:szCs w:val="24"/>
          <w:lang w:eastAsia="hi-IN" w:bidi="hi-IN"/>
        </w:rPr>
        <w:t>ель директора Государственного м</w:t>
      </w:r>
      <w:r w:rsidR="001A3C8B" w:rsidRPr="00254E0C">
        <w:rPr>
          <w:rFonts w:ascii="Times New Roman" w:eastAsia="SimSun" w:hAnsi="Times New Roman" w:cs="Times New Roman"/>
          <w:kern w:val="1"/>
          <w:sz w:val="24"/>
          <w:szCs w:val="24"/>
          <w:lang w:eastAsia="hi-IN" w:bidi="hi-IN"/>
        </w:rPr>
        <w:t>узея Востока</w:t>
      </w:r>
    </w:p>
    <w:p w:rsidR="001A3C8B" w:rsidRPr="00254E0C" w:rsidRDefault="00FA75A1"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254E0C">
        <w:rPr>
          <w:rFonts w:ascii="Times New Roman" w:eastAsia="SimSun" w:hAnsi="Times New Roman" w:cs="Times New Roman"/>
          <w:b/>
          <w:kern w:val="1"/>
          <w:sz w:val="24"/>
          <w:szCs w:val="24"/>
          <w:lang w:eastAsia="hi-IN" w:bidi="hi-IN"/>
        </w:rPr>
        <w:t>Флоренский Павел Васильевич</w:t>
      </w:r>
    </w:p>
    <w:p w:rsidR="001A3C8B" w:rsidRPr="00254E0C" w:rsidRDefault="001A3C8B"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254E0C">
        <w:rPr>
          <w:rFonts w:ascii="Times New Roman" w:eastAsia="SimSun" w:hAnsi="Times New Roman" w:cs="Times New Roman"/>
          <w:kern w:val="1"/>
          <w:sz w:val="24"/>
          <w:szCs w:val="24"/>
          <w:lang w:eastAsia="hi-IN" w:bidi="hi-IN"/>
        </w:rPr>
        <w:t>(г. Москва)</w:t>
      </w:r>
    </w:p>
    <w:p w:rsidR="004D7957" w:rsidRDefault="004D7957"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4D7957" w:rsidRDefault="004D7957"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4D7957">
        <w:rPr>
          <w:rFonts w:ascii="Times New Roman" w:eastAsia="SimSun" w:hAnsi="Times New Roman" w:cs="Times New Roman"/>
          <w:b/>
          <w:kern w:val="1"/>
          <w:sz w:val="28"/>
          <w:szCs w:val="28"/>
          <w:lang w:eastAsia="hi-IN" w:bidi="hi-IN"/>
        </w:rPr>
        <w:t xml:space="preserve">Александр Александрович Флоренский – </w:t>
      </w:r>
    </w:p>
    <w:p w:rsidR="004D7957" w:rsidRDefault="004D7957"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4D7957">
        <w:rPr>
          <w:rFonts w:ascii="Times New Roman" w:eastAsia="SimSun" w:hAnsi="Times New Roman" w:cs="Times New Roman"/>
          <w:b/>
          <w:kern w:val="1"/>
          <w:sz w:val="28"/>
          <w:szCs w:val="28"/>
          <w:lang w:eastAsia="hi-IN" w:bidi="hi-IN"/>
        </w:rPr>
        <w:t>коллекционер персидского искусства</w:t>
      </w:r>
    </w:p>
    <w:p w:rsidR="00254E0C" w:rsidRPr="004D7957" w:rsidRDefault="00254E0C"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4D7957" w:rsidRPr="004D7957" w:rsidRDefault="004D795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4D7957">
        <w:rPr>
          <w:rFonts w:ascii="Times New Roman" w:eastAsia="SimSun" w:hAnsi="Times New Roman" w:cs="Times New Roman"/>
          <w:kern w:val="1"/>
          <w:sz w:val="28"/>
          <w:szCs w:val="28"/>
          <w:lang w:eastAsia="hi-IN" w:bidi="hi-IN"/>
        </w:rPr>
        <w:t>Жизнь Александра Александровича Флоренского сложилась трагически. Он родился 7 марта 1888 г. в Тифлисе в семье, которая дала миру немало славных имен (религиозный философ и богослов Павел Флоренский был его старшим братом). Закончив в Тифлисе гимназию, А.</w:t>
      </w:r>
      <w:r w:rsidR="00DB09A5">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А.</w:t>
      </w:r>
      <w:r w:rsidR="00DB09A5">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Флоренский поступил на естественное отделение Петербургского университета, однако не закончил его, поскольку с началом Первой мировой войны был в призван в действующую армию и служил на Восточном фронте. Именно там начались его занятия археологией: на занятых русской армией в 1915 г. землях Османской империи он вел археологические раскопки.</w:t>
      </w:r>
    </w:p>
    <w:p w:rsidR="004D7957" w:rsidRPr="004D7957" w:rsidRDefault="004D795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4D7957">
        <w:rPr>
          <w:rFonts w:ascii="Times New Roman" w:eastAsia="SimSun" w:hAnsi="Times New Roman" w:cs="Times New Roman"/>
          <w:kern w:val="1"/>
          <w:sz w:val="28"/>
          <w:szCs w:val="28"/>
          <w:lang w:eastAsia="hi-IN" w:bidi="hi-IN"/>
        </w:rPr>
        <w:t>После Гражданской войны он долгое время работал учителем садоводства и естествознания в родном Тифлисе. Позже переехал в Ленинград, где работал в Музее 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Ферсмана, а затем и в Москву, где начал сотрудничать с Петрографическим институтом. В 1937 г. 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Флоренский был арестован и 24 сентября 1938 г. скончался в лагере.</w:t>
      </w:r>
    </w:p>
    <w:p w:rsidR="001A3C8B" w:rsidRDefault="004D795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4D7957">
        <w:rPr>
          <w:rFonts w:ascii="Times New Roman" w:eastAsia="SimSun" w:hAnsi="Times New Roman" w:cs="Times New Roman"/>
          <w:kern w:val="1"/>
          <w:sz w:val="28"/>
          <w:szCs w:val="28"/>
          <w:lang w:eastAsia="hi-IN" w:bidi="hi-IN"/>
        </w:rPr>
        <w:t>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Флоренский был страстным собирателем древностей. По воспоминаниям учеников, дом его в Тифлисе был полон различных исторических предметов. Очевидно, что большая их часть пропала. Однако несколько персидских предметов сохранилось в семье Флоренских. Вероятно, они были приобретены 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А.</w:t>
      </w:r>
      <w:r>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 xml:space="preserve">Флоренским в Тифлисе, а частично </w:t>
      </w:r>
      <w:r w:rsidR="00DB09A5">
        <w:rPr>
          <w:rFonts w:ascii="Times New Roman" w:eastAsia="SimSun" w:hAnsi="Times New Roman" w:cs="Times New Roman"/>
          <w:kern w:val="1"/>
          <w:sz w:val="28"/>
          <w:szCs w:val="28"/>
          <w:lang w:eastAsia="hi-IN" w:bidi="hi-IN"/>
        </w:rPr>
        <w:t xml:space="preserve">– </w:t>
      </w:r>
      <w:r w:rsidRPr="004D7957">
        <w:rPr>
          <w:rFonts w:ascii="Times New Roman" w:eastAsia="SimSun" w:hAnsi="Times New Roman" w:cs="Times New Roman"/>
          <w:kern w:val="1"/>
          <w:sz w:val="28"/>
          <w:szCs w:val="28"/>
          <w:lang w:eastAsia="hi-IN" w:bidi="hi-IN"/>
        </w:rPr>
        <w:t xml:space="preserve">во время его пребывания на Кавказском фронте. Кроме предметов декоративно-прикладного искусства </w:t>
      </w:r>
      <w:proofErr w:type="spellStart"/>
      <w:r w:rsidRPr="004D7957">
        <w:rPr>
          <w:rFonts w:ascii="Times New Roman" w:eastAsia="SimSun" w:hAnsi="Times New Roman" w:cs="Times New Roman"/>
          <w:kern w:val="1"/>
          <w:sz w:val="28"/>
          <w:szCs w:val="28"/>
          <w:lang w:eastAsia="hi-IN" w:bidi="hi-IN"/>
        </w:rPr>
        <w:t>каджарского</w:t>
      </w:r>
      <w:proofErr w:type="spellEnd"/>
      <w:r w:rsidRPr="004D7957">
        <w:rPr>
          <w:rFonts w:ascii="Times New Roman" w:eastAsia="SimSun" w:hAnsi="Times New Roman" w:cs="Times New Roman"/>
          <w:kern w:val="1"/>
          <w:sz w:val="28"/>
          <w:szCs w:val="28"/>
          <w:lang w:eastAsia="hi-IN" w:bidi="hi-IN"/>
        </w:rPr>
        <w:t xml:space="preserve"> времени (блюдо с росписью), в коллекции имеются миниатюры XVII</w:t>
      </w:r>
      <w:r w:rsidR="00647867">
        <w:rPr>
          <w:rFonts w:ascii="Times New Roman" w:eastAsia="SimSun" w:hAnsi="Times New Roman" w:cs="Times New Roman"/>
          <w:kern w:val="1"/>
          <w:sz w:val="28"/>
          <w:szCs w:val="28"/>
          <w:lang w:eastAsia="hi-IN" w:bidi="hi-IN"/>
        </w:rPr>
        <w:t xml:space="preserve"> – </w:t>
      </w:r>
      <w:r w:rsidRPr="004D7957">
        <w:rPr>
          <w:rFonts w:ascii="Times New Roman" w:eastAsia="SimSun" w:hAnsi="Times New Roman" w:cs="Times New Roman"/>
          <w:kern w:val="1"/>
          <w:sz w:val="28"/>
          <w:szCs w:val="28"/>
          <w:lang w:eastAsia="hi-IN" w:bidi="hi-IN"/>
        </w:rPr>
        <w:t>XVIII вв. Из пяти образцов наибольший интерес вызывает миниатюра из текста рукописи «</w:t>
      </w:r>
      <w:proofErr w:type="spellStart"/>
      <w:r w:rsidRPr="004D7957">
        <w:rPr>
          <w:rFonts w:ascii="Times New Roman" w:eastAsia="SimSun" w:hAnsi="Times New Roman" w:cs="Times New Roman"/>
          <w:kern w:val="1"/>
          <w:sz w:val="28"/>
          <w:szCs w:val="28"/>
          <w:lang w:eastAsia="hi-IN" w:bidi="hi-IN"/>
        </w:rPr>
        <w:t>Тарих</w:t>
      </w:r>
      <w:proofErr w:type="spellEnd"/>
      <w:r w:rsidRPr="004D7957">
        <w:rPr>
          <w:rFonts w:ascii="Times New Roman" w:eastAsia="SimSun" w:hAnsi="Times New Roman" w:cs="Times New Roman"/>
          <w:kern w:val="1"/>
          <w:sz w:val="28"/>
          <w:szCs w:val="28"/>
          <w:lang w:eastAsia="hi-IN" w:bidi="hi-IN"/>
        </w:rPr>
        <w:t xml:space="preserve">-и шах Аббас» (XVII в.) и иллюстрация к «Дивану» Саибу </w:t>
      </w:r>
      <w:proofErr w:type="spellStart"/>
      <w:r w:rsidRPr="004D7957">
        <w:rPr>
          <w:rFonts w:ascii="Times New Roman" w:eastAsia="SimSun" w:hAnsi="Times New Roman" w:cs="Times New Roman"/>
          <w:kern w:val="1"/>
          <w:sz w:val="28"/>
          <w:szCs w:val="28"/>
          <w:lang w:eastAsia="hi-IN" w:bidi="hi-IN"/>
        </w:rPr>
        <w:t>Тебризи</w:t>
      </w:r>
      <w:proofErr w:type="spellEnd"/>
      <w:r w:rsidRPr="004D7957">
        <w:rPr>
          <w:rFonts w:ascii="Times New Roman" w:eastAsia="SimSun" w:hAnsi="Times New Roman" w:cs="Times New Roman"/>
          <w:kern w:val="1"/>
          <w:sz w:val="28"/>
          <w:szCs w:val="28"/>
          <w:lang w:eastAsia="hi-IN" w:bidi="hi-IN"/>
        </w:rPr>
        <w:t>.</w:t>
      </w:r>
    </w:p>
    <w:p w:rsidR="004D7957" w:rsidRDefault="004D7957"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254E0C" w:rsidRPr="001A3C8B" w:rsidRDefault="00254E0C"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653E3B" w:rsidRPr="00FA75A1" w:rsidRDefault="00FA75A1"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r w:rsidRPr="00FA75A1">
        <w:rPr>
          <w:rFonts w:ascii="Times New Roman" w:eastAsia="SimSun" w:hAnsi="Times New Roman" w:cs="Times New Roman"/>
          <w:b/>
          <w:kern w:val="1"/>
          <w:sz w:val="24"/>
          <w:szCs w:val="24"/>
          <w:lang w:eastAsia="hi-IN" w:bidi="hi-IN"/>
        </w:rPr>
        <w:t>Зайцев Илья Владимирович</w:t>
      </w:r>
    </w:p>
    <w:p w:rsidR="001C50F5" w:rsidRPr="00653E3B" w:rsidRDefault="001C50F5"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доктор исторических наук</w:t>
      </w:r>
      <w:r w:rsidR="00653E3B">
        <w:rPr>
          <w:rFonts w:ascii="Times New Roman" w:eastAsia="SimSun" w:hAnsi="Times New Roman" w:cs="Times New Roman"/>
          <w:kern w:val="1"/>
          <w:sz w:val="24"/>
          <w:szCs w:val="24"/>
          <w:lang w:eastAsia="hi-IN" w:bidi="hi-IN"/>
        </w:rPr>
        <w:t>,</w:t>
      </w:r>
    </w:p>
    <w:p w:rsidR="001C50F5" w:rsidRDefault="00254E0C"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w:t>
      </w:r>
      <w:r w:rsidR="001C50F5">
        <w:rPr>
          <w:rFonts w:ascii="Times New Roman" w:eastAsia="SimSun" w:hAnsi="Times New Roman" w:cs="Times New Roman"/>
          <w:kern w:val="1"/>
          <w:sz w:val="24"/>
          <w:szCs w:val="24"/>
          <w:lang w:eastAsia="hi-IN" w:bidi="hi-IN"/>
        </w:rPr>
        <w:t>аместитель директора</w:t>
      </w:r>
      <w:r w:rsidR="001C50F5" w:rsidRPr="001C50F5">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Государственного м</w:t>
      </w:r>
      <w:r w:rsidR="001C50F5">
        <w:rPr>
          <w:rFonts w:ascii="Times New Roman" w:eastAsia="SimSun" w:hAnsi="Times New Roman" w:cs="Times New Roman"/>
          <w:kern w:val="1"/>
          <w:sz w:val="24"/>
          <w:szCs w:val="24"/>
          <w:lang w:eastAsia="hi-IN" w:bidi="hi-IN"/>
        </w:rPr>
        <w:t>узея Востока</w:t>
      </w:r>
    </w:p>
    <w:p w:rsidR="001C50F5" w:rsidRPr="001C50F5" w:rsidRDefault="001C50F5"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1C50F5" w:rsidRPr="0019660A" w:rsidRDefault="001C50F5"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1C50F5" w:rsidRDefault="001C50F5"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1C50F5">
        <w:rPr>
          <w:rFonts w:ascii="Times New Roman" w:eastAsia="SimSun" w:hAnsi="Times New Roman" w:cs="Times New Roman"/>
          <w:b/>
          <w:kern w:val="1"/>
          <w:sz w:val="28"/>
          <w:szCs w:val="28"/>
          <w:lang w:eastAsia="hi-IN" w:bidi="hi-IN"/>
        </w:rPr>
        <w:t xml:space="preserve">Золотоордынское и османские надгробия из собрания </w:t>
      </w:r>
    </w:p>
    <w:p w:rsidR="00B46B97" w:rsidRDefault="001C50F5"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1C50F5">
        <w:rPr>
          <w:rFonts w:ascii="Times New Roman" w:eastAsia="SimSun" w:hAnsi="Times New Roman" w:cs="Times New Roman"/>
          <w:b/>
          <w:kern w:val="1"/>
          <w:sz w:val="28"/>
          <w:szCs w:val="28"/>
          <w:lang w:eastAsia="hi-IN" w:bidi="hi-IN"/>
        </w:rPr>
        <w:t>Ялтинского историко-литературного музея</w:t>
      </w:r>
    </w:p>
    <w:p w:rsidR="001C50F5" w:rsidRDefault="001C50F5"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p>
    <w:p w:rsidR="001C50F5" w:rsidRPr="001C50F5" w:rsidRDefault="001C50F5"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1C50F5">
        <w:rPr>
          <w:rFonts w:ascii="Times New Roman" w:eastAsia="SimSun" w:hAnsi="Times New Roman" w:cs="Times New Roman"/>
          <w:kern w:val="1"/>
          <w:sz w:val="28"/>
          <w:szCs w:val="28"/>
          <w:lang w:eastAsia="hi-IN" w:bidi="hi-IN"/>
        </w:rPr>
        <w:t>Средневековая исламская эпиграфика Крыма до сих пор изучена недостаточно. У нас нет корпуса надписей золотоордынского времени, не обобщены должными образом и надгробия XVI</w:t>
      </w:r>
      <w:r w:rsidR="008C1A01">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 xml:space="preserve">XIX вв. Поэтому каждая новая коллекция или отдельный памятник заслуживает внимания. В собрании Ялтинского историко-литературного музея хранятся </w:t>
      </w:r>
      <w:r w:rsidR="00647867">
        <w:rPr>
          <w:rFonts w:ascii="Times New Roman" w:eastAsia="SimSun" w:hAnsi="Times New Roman" w:cs="Times New Roman"/>
          <w:kern w:val="1"/>
          <w:sz w:val="28"/>
          <w:szCs w:val="28"/>
          <w:lang w:eastAsia="hi-IN" w:bidi="hi-IN"/>
        </w:rPr>
        <w:t>1</w:t>
      </w:r>
      <w:r w:rsidRPr="001C50F5">
        <w:rPr>
          <w:rFonts w:ascii="Times New Roman" w:eastAsia="SimSun" w:hAnsi="Times New Roman" w:cs="Times New Roman"/>
          <w:kern w:val="1"/>
          <w:sz w:val="28"/>
          <w:szCs w:val="28"/>
          <w:lang w:eastAsia="hi-IN" w:bidi="hi-IN"/>
        </w:rPr>
        <w:t xml:space="preserve"> золотоордынское надгробие и 6 могильных камней османского времени с эпитафиями. До сего времени, насколько мне известно, научному описанию и переводу они не подвергались. В книгах поступлений все камни отнесены к категории так называемого «имущества спецпереселенцев». Так в официальных документах называли депортированных в мае 1944 г. крымских татар. Оставленное и изъятое в ходе депортации имущество, которое представляло музейную ценность, поступало в некоторые крымские музеи (например, Бахчисарайский). Почему к этой категории были отнесены погребальные памятники, не ясно. С каких именно кладбищ происходят камни, мы тоже не знаем.</w:t>
      </w:r>
    </w:p>
    <w:p w:rsidR="001C50F5" w:rsidRPr="001C50F5" w:rsidRDefault="001C50F5"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1C50F5">
        <w:rPr>
          <w:rFonts w:ascii="Times New Roman" w:eastAsia="SimSun" w:hAnsi="Times New Roman" w:cs="Times New Roman"/>
          <w:kern w:val="1"/>
          <w:sz w:val="28"/>
          <w:szCs w:val="28"/>
          <w:lang w:eastAsia="hi-IN" w:bidi="hi-IN"/>
        </w:rPr>
        <w:t xml:space="preserve">Наибольший интерес представляет стела золотоордынского времени. Камень расколот пополам, и это затрудняет чтение имени покойной. Но очевидно, что надгробие принадлежало женщине, отцом которой был некий Абдулла с </w:t>
      </w:r>
      <w:proofErr w:type="spellStart"/>
      <w:r w:rsidRPr="001C50F5">
        <w:rPr>
          <w:rFonts w:ascii="Times New Roman" w:eastAsia="SimSun" w:hAnsi="Times New Roman" w:cs="Times New Roman"/>
          <w:kern w:val="1"/>
          <w:sz w:val="28"/>
          <w:szCs w:val="28"/>
          <w:lang w:eastAsia="hi-IN" w:bidi="hi-IN"/>
        </w:rPr>
        <w:t>нисбой</w:t>
      </w:r>
      <w:proofErr w:type="spellEnd"/>
      <w:r w:rsidRPr="001C50F5">
        <w:rPr>
          <w:rFonts w:ascii="Times New Roman" w:eastAsia="SimSun" w:hAnsi="Times New Roman" w:cs="Times New Roman"/>
          <w:kern w:val="1"/>
          <w:sz w:val="28"/>
          <w:szCs w:val="28"/>
          <w:lang w:eastAsia="hi-IN" w:bidi="hi-IN"/>
        </w:rPr>
        <w:t xml:space="preserve"> ал-Кара(а)сари (</w:t>
      </w:r>
      <w:proofErr w:type="spellStart"/>
      <w:r w:rsidRPr="001C50F5">
        <w:rPr>
          <w:rFonts w:ascii="Times New Roman" w:eastAsia="SimSun" w:hAnsi="Times New Roman" w:cs="Times New Roman"/>
          <w:kern w:val="1"/>
          <w:sz w:val="28"/>
          <w:szCs w:val="28"/>
          <w:lang w:eastAsia="hi-IN" w:bidi="hi-IN"/>
        </w:rPr>
        <w:t>قراسارى</w:t>
      </w:r>
      <w:proofErr w:type="spellEnd"/>
      <w:r w:rsidRPr="001C50F5">
        <w:rPr>
          <w:rFonts w:ascii="Times New Roman" w:eastAsia="SimSun" w:hAnsi="Times New Roman" w:cs="Times New Roman"/>
          <w:kern w:val="1"/>
          <w:sz w:val="28"/>
          <w:szCs w:val="28"/>
          <w:lang w:eastAsia="hi-IN" w:bidi="hi-IN"/>
        </w:rPr>
        <w:t xml:space="preserve">). Эту </w:t>
      </w:r>
      <w:proofErr w:type="spellStart"/>
      <w:r w:rsidRPr="001C50F5">
        <w:rPr>
          <w:rFonts w:ascii="Times New Roman" w:eastAsia="SimSun" w:hAnsi="Times New Roman" w:cs="Times New Roman"/>
          <w:kern w:val="1"/>
          <w:sz w:val="28"/>
          <w:szCs w:val="28"/>
          <w:lang w:eastAsia="hi-IN" w:bidi="hi-IN"/>
        </w:rPr>
        <w:t>нисбу</w:t>
      </w:r>
      <w:proofErr w:type="spellEnd"/>
      <w:r w:rsidRPr="001C50F5">
        <w:rPr>
          <w:rFonts w:ascii="Times New Roman" w:eastAsia="SimSun" w:hAnsi="Times New Roman" w:cs="Times New Roman"/>
          <w:kern w:val="1"/>
          <w:sz w:val="28"/>
          <w:szCs w:val="28"/>
          <w:lang w:eastAsia="hi-IN" w:bidi="hi-IN"/>
        </w:rPr>
        <w:t xml:space="preserve"> можно связать со старым названием города </w:t>
      </w:r>
      <w:proofErr w:type="spellStart"/>
      <w:r w:rsidRPr="001C50F5">
        <w:rPr>
          <w:rFonts w:ascii="Times New Roman" w:eastAsia="SimSun" w:hAnsi="Times New Roman" w:cs="Times New Roman"/>
          <w:kern w:val="1"/>
          <w:sz w:val="28"/>
          <w:szCs w:val="28"/>
          <w:lang w:eastAsia="hi-IN" w:bidi="hi-IN"/>
        </w:rPr>
        <w:t>Карахисар</w:t>
      </w:r>
      <w:proofErr w:type="spellEnd"/>
      <w:r w:rsidRPr="001C50F5">
        <w:rPr>
          <w:rFonts w:ascii="Times New Roman" w:eastAsia="SimSun" w:hAnsi="Times New Roman" w:cs="Times New Roman"/>
          <w:kern w:val="1"/>
          <w:sz w:val="28"/>
          <w:szCs w:val="28"/>
          <w:lang w:eastAsia="hi-IN" w:bidi="hi-IN"/>
        </w:rPr>
        <w:t xml:space="preserve"> на юго-западе современной Турции. На одной из сторон стелы хорошо известный и часто встречающийся на золотоордынских погребальных памятниках хадис: «Смерть есть чаша, и все пьют из нее» (</w:t>
      </w:r>
      <w:proofErr w:type="spellStart"/>
      <w:r w:rsidRPr="001C50F5">
        <w:rPr>
          <w:rFonts w:ascii="Times New Roman" w:eastAsia="SimSun" w:hAnsi="Times New Roman" w:cs="Times New Roman"/>
          <w:kern w:val="1"/>
          <w:sz w:val="28"/>
          <w:szCs w:val="28"/>
          <w:lang w:eastAsia="hi-IN" w:bidi="hi-IN"/>
        </w:rPr>
        <w:t>sic</w:t>
      </w:r>
      <w:proofErr w:type="spell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وقال</w:t>
      </w:r>
      <w:proofErr w:type="spell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عليه</w:t>
      </w:r>
      <w:proofErr w:type="spell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الموت</w:t>
      </w:r>
      <w:proofErr w:type="spellEnd"/>
      <w:r w:rsidRPr="001C50F5">
        <w:rPr>
          <w:rFonts w:ascii="Times New Roman" w:eastAsia="SimSun" w:hAnsi="Times New Roman" w:cs="Times New Roman"/>
          <w:kern w:val="1"/>
          <w:sz w:val="28"/>
          <w:szCs w:val="28"/>
          <w:lang w:eastAsia="hi-IN" w:bidi="hi-IN"/>
        </w:rPr>
        <w:t xml:space="preserve"> </w:t>
      </w:r>
      <w:proofErr w:type="spellStart"/>
      <w:proofErr w:type="gramStart"/>
      <w:r w:rsidRPr="001C50F5">
        <w:rPr>
          <w:rFonts w:ascii="Times New Roman" w:eastAsia="SimSun" w:hAnsi="Times New Roman" w:cs="Times New Roman"/>
          <w:kern w:val="1"/>
          <w:sz w:val="28"/>
          <w:szCs w:val="28"/>
          <w:lang w:eastAsia="hi-IN" w:bidi="hi-IN"/>
        </w:rPr>
        <w:t>كاس</w:t>
      </w:r>
      <w:proofErr w:type="spell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وكل</w:t>
      </w:r>
      <w:proofErr w:type="spellEnd"/>
      <w:proofErr w:type="gram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الناس</w:t>
      </w:r>
      <w:proofErr w:type="spellEnd"/>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شاربها</w:t>
      </w:r>
      <w:proofErr w:type="spellEnd"/>
      <w:r w:rsidRPr="001C50F5">
        <w:rPr>
          <w:rFonts w:ascii="Times New Roman" w:eastAsia="SimSun" w:hAnsi="Times New Roman" w:cs="Times New Roman"/>
          <w:kern w:val="1"/>
          <w:sz w:val="28"/>
          <w:szCs w:val="28"/>
          <w:lang w:eastAsia="hi-IN" w:bidi="hi-IN"/>
        </w:rPr>
        <w:t xml:space="preserve">). Надгробие не датировано. По стилю и характеру исполнения камень можно датировать концом XIV </w:t>
      </w:r>
      <w:r w:rsidR="00647867">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 xml:space="preserve"> началом XV в.</w:t>
      </w:r>
    </w:p>
    <w:p w:rsidR="001C50F5" w:rsidRDefault="001C50F5"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1C50F5">
        <w:rPr>
          <w:rFonts w:ascii="Times New Roman" w:eastAsia="SimSun" w:hAnsi="Times New Roman" w:cs="Times New Roman"/>
          <w:kern w:val="1"/>
          <w:sz w:val="28"/>
          <w:szCs w:val="28"/>
          <w:lang w:eastAsia="hi-IN" w:bidi="hi-IN"/>
        </w:rPr>
        <w:t>Ялтинская коллекция надгробий лишний раз показывает, как в Крыму на рубеже XV</w:t>
      </w:r>
      <w:r w:rsidR="00647867" w:rsidRPr="00647867">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XVI вв. происходит смена формуляра эпитафий с золотоордынской на принятую в османской империи, без употребления хадисов, но с непременной формулой «душе его (е</w:t>
      </w:r>
      <w:r w:rsidR="00F33FF2">
        <w:rPr>
          <w:rFonts w:ascii="Times New Roman" w:eastAsia="SimSun" w:hAnsi="Times New Roman" w:cs="Times New Roman"/>
          <w:kern w:val="1"/>
          <w:sz w:val="28"/>
          <w:szCs w:val="28"/>
          <w:lang w:eastAsia="hi-IN" w:bidi="hi-IN"/>
        </w:rPr>
        <w:t>ё</w:t>
      </w:r>
      <w:r w:rsidRPr="001C50F5">
        <w:rPr>
          <w:rFonts w:ascii="Times New Roman" w:eastAsia="SimSun" w:hAnsi="Times New Roman" w:cs="Times New Roman"/>
          <w:kern w:val="1"/>
          <w:sz w:val="28"/>
          <w:szCs w:val="28"/>
          <w:lang w:eastAsia="hi-IN" w:bidi="hi-IN"/>
        </w:rPr>
        <w:t xml:space="preserve">) </w:t>
      </w:r>
      <w:proofErr w:type="spellStart"/>
      <w:r w:rsidRPr="001C50F5">
        <w:rPr>
          <w:rFonts w:ascii="Times New Roman" w:eastAsia="SimSun" w:hAnsi="Times New Roman" w:cs="Times New Roman"/>
          <w:kern w:val="1"/>
          <w:sz w:val="28"/>
          <w:szCs w:val="28"/>
          <w:lang w:eastAsia="hi-IN" w:bidi="hi-IN"/>
        </w:rPr>
        <w:t>Фатиха</w:t>
      </w:r>
      <w:proofErr w:type="spellEnd"/>
      <w:r w:rsidRPr="001C50F5">
        <w:rPr>
          <w:rFonts w:ascii="Times New Roman" w:eastAsia="SimSun" w:hAnsi="Times New Roman" w:cs="Times New Roman"/>
          <w:kern w:val="1"/>
          <w:sz w:val="28"/>
          <w:szCs w:val="28"/>
          <w:lang w:eastAsia="hi-IN" w:bidi="hi-IN"/>
        </w:rPr>
        <w:t xml:space="preserve">!» в конце текста. Все 6 османских камней содержат именно такую формулу. Самое раннее османское надгробие датируется 1110 </w:t>
      </w:r>
      <w:proofErr w:type="spellStart"/>
      <w:r w:rsidRPr="001C50F5">
        <w:rPr>
          <w:rFonts w:ascii="Times New Roman" w:eastAsia="SimSun" w:hAnsi="Times New Roman" w:cs="Times New Roman"/>
          <w:kern w:val="1"/>
          <w:sz w:val="28"/>
          <w:szCs w:val="28"/>
          <w:lang w:eastAsia="hi-IN" w:bidi="hi-IN"/>
        </w:rPr>
        <w:t>г.х</w:t>
      </w:r>
      <w:proofErr w:type="spellEnd"/>
      <w:r w:rsidRPr="001C50F5">
        <w:rPr>
          <w:rFonts w:ascii="Times New Roman" w:eastAsia="SimSun" w:hAnsi="Times New Roman" w:cs="Times New Roman"/>
          <w:kern w:val="1"/>
          <w:sz w:val="28"/>
          <w:szCs w:val="28"/>
          <w:lang w:eastAsia="hi-IN" w:bidi="hi-IN"/>
        </w:rPr>
        <w:t>. (1698</w:t>
      </w:r>
      <w:r w:rsidR="00FA75A1" w:rsidRPr="00FA75A1">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 xml:space="preserve">99), самое позднее </w:t>
      </w:r>
      <w:r w:rsidR="00FA75A1">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 xml:space="preserve"> 1266 </w:t>
      </w:r>
      <w:proofErr w:type="spellStart"/>
      <w:r w:rsidRPr="001C50F5">
        <w:rPr>
          <w:rFonts w:ascii="Times New Roman" w:eastAsia="SimSun" w:hAnsi="Times New Roman" w:cs="Times New Roman"/>
          <w:kern w:val="1"/>
          <w:sz w:val="28"/>
          <w:szCs w:val="28"/>
          <w:lang w:eastAsia="hi-IN" w:bidi="hi-IN"/>
        </w:rPr>
        <w:t>г.х</w:t>
      </w:r>
      <w:proofErr w:type="spellEnd"/>
      <w:r w:rsidRPr="001C50F5">
        <w:rPr>
          <w:rFonts w:ascii="Times New Roman" w:eastAsia="SimSun" w:hAnsi="Times New Roman" w:cs="Times New Roman"/>
          <w:kern w:val="1"/>
          <w:sz w:val="28"/>
          <w:szCs w:val="28"/>
          <w:lang w:eastAsia="hi-IN" w:bidi="hi-IN"/>
        </w:rPr>
        <w:t>. (1849</w:t>
      </w:r>
      <w:r w:rsidR="00FA75A1" w:rsidRPr="00FA75A1">
        <w:rPr>
          <w:rFonts w:ascii="Times New Roman" w:eastAsia="SimSun" w:hAnsi="Times New Roman" w:cs="Times New Roman"/>
          <w:kern w:val="1"/>
          <w:sz w:val="28"/>
          <w:szCs w:val="28"/>
          <w:lang w:eastAsia="hi-IN" w:bidi="hi-IN"/>
        </w:rPr>
        <w:t>–</w:t>
      </w:r>
      <w:r w:rsidRPr="001C50F5">
        <w:rPr>
          <w:rFonts w:ascii="Times New Roman" w:eastAsia="SimSun" w:hAnsi="Times New Roman" w:cs="Times New Roman"/>
          <w:kern w:val="1"/>
          <w:sz w:val="28"/>
          <w:szCs w:val="28"/>
          <w:lang w:eastAsia="hi-IN" w:bidi="hi-IN"/>
        </w:rPr>
        <w:t>50). Заслуживает внимания обстоятельство, что 2 эпитафии из 6 посвящены женщинам.</w:t>
      </w:r>
    </w:p>
    <w:p w:rsidR="0019660A" w:rsidRPr="004451FF" w:rsidRDefault="0019660A" w:rsidP="00254E0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254E0C" w:rsidRPr="004451FF" w:rsidRDefault="00254E0C" w:rsidP="00254E0C">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D70B8F" w:rsidRPr="00FA75A1" w:rsidRDefault="00FA75A1"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FA75A1">
        <w:rPr>
          <w:rFonts w:ascii="Times New Roman" w:eastAsia="SimSun" w:hAnsi="Times New Roman" w:cs="Times New Roman"/>
          <w:b/>
          <w:kern w:val="1"/>
          <w:sz w:val="24"/>
          <w:szCs w:val="24"/>
          <w:lang w:eastAsia="hi-IN" w:bidi="hi-IN"/>
        </w:rPr>
        <w:t>Иванов Дмитрий Владимирович</w:t>
      </w:r>
    </w:p>
    <w:p w:rsidR="008749FA" w:rsidRPr="008749FA" w:rsidRDefault="008749FA"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Pr="008749FA">
        <w:rPr>
          <w:rFonts w:ascii="Times New Roman" w:eastAsia="SimSun" w:hAnsi="Times New Roman" w:cs="Times New Roman"/>
          <w:kern w:val="1"/>
          <w:sz w:val="24"/>
          <w:szCs w:val="24"/>
          <w:lang w:eastAsia="hi-IN" w:bidi="hi-IN"/>
        </w:rPr>
        <w:t>андидат исторических наук</w:t>
      </w:r>
      <w:r w:rsidR="00D70B8F">
        <w:rPr>
          <w:rFonts w:ascii="Times New Roman" w:eastAsia="SimSun" w:hAnsi="Times New Roman" w:cs="Times New Roman"/>
          <w:kern w:val="1"/>
          <w:sz w:val="24"/>
          <w:szCs w:val="24"/>
          <w:lang w:eastAsia="hi-IN" w:bidi="hi-IN"/>
        </w:rPr>
        <w:t>,</w:t>
      </w:r>
    </w:p>
    <w:p w:rsidR="008749FA" w:rsidRDefault="008749FA"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8749FA">
        <w:rPr>
          <w:rFonts w:ascii="Times New Roman" w:eastAsia="SimSun" w:hAnsi="Times New Roman" w:cs="Times New Roman"/>
          <w:kern w:val="1"/>
          <w:sz w:val="24"/>
          <w:szCs w:val="24"/>
          <w:lang w:eastAsia="hi-IN" w:bidi="hi-IN"/>
        </w:rPr>
        <w:t>Старший хранитель фондов ВЮВА МАЭ (Кунсткамера) РАН</w:t>
      </w:r>
    </w:p>
    <w:p w:rsidR="008749FA" w:rsidRPr="008749FA" w:rsidRDefault="008749FA"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Санкт-Петербург)</w:t>
      </w:r>
    </w:p>
    <w:p w:rsidR="008749FA" w:rsidRPr="008749FA" w:rsidRDefault="008749FA"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8749FA" w:rsidRPr="008749FA" w:rsidRDefault="008749FA"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8749FA">
        <w:rPr>
          <w:rFonts w:ascii="Times New Roman" w:eastAsia="SimSun" w:hAnsi="Times New Roman" w:cs="Times New Roman"/>
          <w:b/>
          <w:kern w:val="1"/>
          <w:sz w:val="28"/>
          <w:szCs w:val="28"/>
          <w:lang w:eastAsia="hi-IN" w:bidi="hi-IN"/>
        </w:rPr>
        <w:t xml:space="preserve">Дары </w:t>
      </w:r>
      <w:proofErr w:type="spellStart"/>
      <w:r w:rsidRPr="008749FA">
        <w:rPr>
          <w:rFonts w:ascii="Times New Roman" w:eastAsia="SimSun" w:hAnsi="Times New Roman" w:cs="Times New Roman"/>
          <w:b/>
          <w:kern w:val="1"/>
          <w:sz w:val="28"/>
          <w:szCs w:val="28"/>
          <w:lang w:eastAsia="hi-IN" w:bidi="hi-IN"/>
        </w:rPr>
        <w:t>Пандито</w:t>
      </w:r>
      <w:proofErr w:type="spellEnd"/>
      <w:r w:rsidRPr="008749FA">
        <w:rPr>
          <w:rFonts w:ascii="Times New Roman" w:eastAsia="SimSun" w:hAnsi="Times New Roman" w:cs="Times New Roman"/>
          <w:b/>
          <w:kern w:val="1"/>
          <w:sz w:val="28"/>
          <w:szCs w:val="28"/>
          <w:lang w:eastAsia="hi-IN" w:bidi="hi-IN"/>
        </w:rPr>
        <w:t xml:space="preserve"> </w:t>
      </w:r>
      <w:proofErr w:type="spellStart"/>
      <w:r w:rsidRPr="008749FA">
        <w:rPr>
          <w:rFonts w:ascii="Times New Roman" w:eastAsia="SimSun" w:hAnsi="Times New Roman" w:cs="Times New Roman"/>
          <w:b/>
          <w:kern w:val="1"/>
          <w:sz w:val="28"/>
          <w:szCs w:val="28"/>
          <w:lang w:eastAsia="hi-IN" w:bidi="hi-IN"/>
        </w:rPr>
        <w:t>Хамбо</w:t>
      </w:r>
      <w:proofErr w:type="spellEnd"/>
      <w:r w:rsidRPr="008749FA">
        <w:rPr>
          <w:rFonts w:ascii="Times New Roman" w:eastAsia="SimSun" w:hAnsi="Times New Roman" w:cs="Times New Roman"/>
          <w:b/>
          <w:kern w:val="1"/>
          <w:sz w:val="28"/>
          <w:szCs w:val="28"/>
          <w:lang w:eastAsia="hi-IN" w:bidi="hi-IN"/>
        </w:rPr>
        <w:t xml:space="preserve">-лам в </w:t>
      </w:r>
      <w:r w:rsidR="009B05A1">
        <w:rPr>
          <w:rFonts w:ascii="Times New Roman" w:eastAsia="SimSun" w:hAnsi="Times New Roman" w:cs="Times New Roman"/>
          <w:b/>
          <w:kern w:val="1"/>
          <w:sz w:val="28"/>
          <w:szCs w:val="28"/>
          <w:lang w:eastAsia="hi-IN" w:bidi="hi-IN"/>
        </w:rPr>
        <w:t>собрании</w:t>
      </w:r>
      <w:r w:rsidRPr="008749FA">
        <w:rPr>
          <w:rFonts w:ascii="Times New Roman" w:eastAsia="SimSun" w:hAnsi="Times New Roman" w:cs="Times New Roman"/>
          <w:b/>
          <w:kern w:val="1"/>
          <w:sz w:val="28"/>
          <w:szCs w:val="28"/>
          <w:lang w:eastAsia="hi-IN" w:bidi="hi-IN"/>
        </w:rPr>
        <w:t xml:space="preserve"> Кунсткамеры</w:t>
      </w:r>
    </w:p>
    <w:p w:rsidR="008749FA" w:rsidRPr="008749FA" w:rsidRDefault="008749FA"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8749FA" w:rsidRPr="008749FA" w:rsidRDefault="008749FA"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8749FA">
        <w:rPr>
          <w:rFonts w:ascii="Times New Roman" w:eastAsia="SimSun" w:hAnsi="Times New Roman" w:cs="Times New Roman"/>
          <w:kern w:val="1"/>
          <w:sz w:val="28"/>
          <w:szCs w:val="28"/>
          <w:lang w:eastAsia="hi-IN" w:bidi="hi-IN"/>
        </w:rPr>
        <w:t xml:space="preserve">Некоторые из буддийских предметов Кунсткамеры </w:t>
      </w:r>
      <w:r w:rsidRPr="008749FA">
        <w:rPr>
          <w:rFonts w:ascii="Times New Roman" w:eastAsia="SimSun" w:hAnsi="Times New Roman" w:cs="Times New Roman"/>
          <w:kern w:val="1"/>
          <w:sz w:val="28"/>
          <w:szCs w:val="28"/>
          <w:lang w:val="en-US" w:eastAsia="hi-IN" w:bidi="hi-IN"/>
        </w:rPr>
        <w:t>XVIII</w:t>
      </w:r>
      <w:r w:rsidRPr="008749FA">
        <w:rPr>
          <w:rFonts w:ascii="Times New Roman" w:eastAsia="SimSun" w:hAnsi="Times New Roman" w:cs="Times New Roman"/>
          <w:kern w:val="1"/>
          <w:sz w:val="28"/>
          <w:szCs w:val="28"/>
          <w:lang w:eastAsia="hi-IN" w:bidi="hi-IN"/>
        </w:rPr>
        <w:t xml:space="preserve"> в. интересны не только с историко-музееведческой точки зрения, как самые ранние буддийские экспонаты в России, но и как памятники, отражающие историю буддизма в нашей стране, становления института буддийских первосвященников Восточной Сибири – </w:t>
      </w:r>
      <w:proofErr w:type="spellStart"/>
      <w:r w:rsidRPr="008749FA">
        <w:rPr>
          <w:rFonts w:ascii="Times New Roman" w:eastAsia="SimSun" w:hAnsi="Times New Roman" w:cs="Times New Roman"/>
          <w:kern w:val="1"/>
          <w:sz w:val="28"/>
          <w:szCs w:val="28"/>
          <w:lang w:eastAsia="hi-IN" w:bidi="hi-IN"/>
        </w:rPr>
        <w:t>Пандито</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Хамбо</w:t>
      </w:r>
      <w:proofErr w:type="spellEnd"/>
      <w:r w:rsidRPr="008749FA">
        <w:rPr>
          <w:rFonts w:ascii="Times New Roman" w:eastAsia="SimSun" w:hAnsi="Times New Roman" w:cs="Times New Roman"/>
          <w:kern w:val="1"/>
          <w:sz w:val="28"/>
          <w:szCs w:val="28"/>
          <w:lang w:eastAsia="hi-IN" w:bidi="hi-IN"/>
        </w:rPr>
        <w:t xml:space="preserve">-лам. </w:t>
      </w:r>
    </w:p>
    <w:p w:rsidR="008749FA" w:rsidRPr="008749FA" w:rsidRDefault="008749FA"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8749FA">
        <w:rPr>
          <w:rFonts w:ascii="Times New Roman" w:eastAsia="SimSun" w:hAnsi="Times New Roman" w:cs="Times New Roman"/>
          <w:kern w:val="1"/>
          <w:sz w:val="28"/>
          <w:szCs w:val="28"/>
          <w:lang w:eastAsia="hi-IN" w:bidi="hi-IN"/>
        </w:rPr>
        <w:t xml:space="preserve">Первые сохранившиеся до наших дней буддийские предметы Кунсткамеры были проданы в музей в 1748 г. известным ученым, исследователем Сибири </w:t>
      </w:r>
      <w:proofErr w:type="spellStart"/>
      <w:r w:rsidRPr="008749FA">
        <w:rPr>
          <w:rFonts w:ascii="Times New Roman" w:eastAsia="SimSun" w:hAnsi="Times New Roman" w:cs="Times New Roman"/>
          <w:kern w:val="1"/>
          <w:sz w:val="28"/>
          <w:szCs w:val="28"/>
          <w:lang w:eastAsia="hi-IN" w:bidi="hi-IN"/>
        </w:rPr>
        <w:t>Ге</w:t>
      </w:r>
      <w:r w:rsidR="008C1A01">
        <w:rPr>
          <w:rFonts w:ascii="Times New Roman" w:eastAsia="SimSun" w:hAnsi="Times New Roman" w:cs="Times New Roman"/>
          <w:kern w:val="1"/>
          <w:sz w:val="28"/>
          <w:szCs w:val="28"/>
          <w:lang w:eastAsia="hi-IN" w:bidi="hi-IN"/>
        </w:rPr>
        <w:t>рардом</w:t>
      </w:r>
      <w:proofErr w:type="spellEnd"/>
      <w:r w:rsidR="008C1A01">
        <w:rPr>
          <w:rFonts w:ascii="Times New Roman" w:eastAsia="SimSun" w:hAnsi="Times New Roman" w:cs="Times New Roman"/>
          <w:kern w:val="1"/>
          <w:sz w:val="28"/>
          <w:szCs w:val="28"/>
          <w:lang w:eastAsia="hi-IN" w:bidi="hi-IN"/>
        </w:rPr>
        <w:t xml:space="preserve"> Фридрихом Миллером (1705–</w:t>
      </w:r>
      <w:r w:rsidRPr="008749FA">
        <w:rPr>
          <w:rFonts w:ascii="Times New Roman" w:eastAsia="SimSun" w:hAnsi="Times New Roman" w:cs="Times New Roman"/>
          <w:kern w:val="1"/>
          <w:sz w:val="28"/>
          <w:szCs w:val="28"/>
          <w:lang w:eastAsia="hi-IN" w:bidi="hi-IN"/>
        </w:rPr>
        <w:t xml:space="preserve">1783). Выявить их в современном буддийском фонде Музея антропологии и этнографии (Кунсткамера) РАН удалось еще в 2009 г. Письма Миллера к </w:t>
      </w:r>
      <w:proofErr w:type="spellStart"/>
      <w:r w:rsidRPr="008749FA">
        <w:rPr>
          <w:rFonts w:ascii="Times New Roman" w:eastAsia="SimSun" w:hAnsi="Times New Roman" w:cs="Times New Roman"/>
          <w:kern w:val="1"/>
          <w:sz w:val="28"/>
          <w:szCs w:val="28"/>
          <w:lang w:eastAsia="hi-IN" w:bidi="hi-IN"/>
        </w:rPr>
        <w:t>Лубсан-тайше</w:t>
      </w:r>
      <w:proofErr w:type="spellEnd"/>
      <w:r w:rsidRPr="008749FA">
        <w:rPr>
          <w:rFonts w:ascii="Times New Roman" w:eastAsia="SimSun" w:hAnsi="Times New Roman" w:cs="Times New Roman"/>
          <w:kern w:val="1"/>
          <w:sz w:val="28"/>
          <w:szCs w:val="28"/>
          <w:lang w:eastAsia="hi-IN" w:bidi="hi-IN"/>
        </w:rPr>
        <w:t xml:space="preserve"> и ламе </w:t>
      </w:r>
      <w:proofErr w:type="spellStart"/>
      <w:r w:rsidRPr="008749FA">
        <w:rPr>
          <w:rFonts w:ascii="Times New Roman" w:eastAsia="SimSun" w:hAnsi="Times New Roman" w:cs="Times New Roman"/>
          <w:kern w:val="1"/>
          <w:sz w:val="28"/>
          <w:szCs w:val="28"/>
          <w:lang w:eastAsia="hi-IN" w:bidi="hi-IN"/>
        </w:rPr>
        <w:t>Дзоржия</w:t>
      </w:r>
      <w:proofErr w:type="spellEnd"/>
      <w:r w:rsidRPr="008749FA">
        <w:rPr>
          <w:rFonts w:ascii="Times New Roman" w:eastAsia="SimSun" w:hAnsi="Times New Roman" w:cs="Times New Roman"/>
          <w:kern w:val="1"/>
          <w:sz w:val="28"/>
          <w:szCs w:val="28"/>
          <w:lang w:eastAsia="hi-IN" w:bidi="hi-IN"/>
        </w:rPr>
        <w:t xml:space="preserve">, опубликованные А.Х. </w:t>
      </w:r>
      <w:proofErr w:type="spellStart"/>
      <w:r w:rsidRPr="008749FA">
        <w:rPr>
          <w:rFonts w:ascii="Times New Roman" w:eastAsia="SimSun" w:hAnsi="Times New Roman" w:cs="Times New Roman"/>
          <w:kern w:val="1"/>
          <w:sz w:val="28"/>
          <w:szCs w:val="28"/>
          <w:lang w:eastAsia="hi-IN" w:bidi="hi-IN"/>
        </w:rPr>
        <w:t>Элертом</w:t>
      </w:r>
      <w:proofErr w:type="spellEnd"/>
      <w:r w:rsidRPr="008749FA">
        <w:rPr>
          <w:rFonts w:ascii="Times New Roman" w:eastAsia="SimSun" w:hAnsi="Times New Roman" w:cs="Times New Roman"/>
          <w:kern w:val="1"/>
          <w:sz w:val="28"/>
          <w:szCs w:val="28"/>
          <w:lang w:eastAsia="hi-IN" w:bidi="hi-IN"/>
        </w:rPr>
        <w:t xml:space="preserve">, консультация </w:t>
      </w:r>
      <w:r w:rsidRPr="008749FA">
        <w:rPr>
          <w:rFonts w:ascii="Times New Roman" w:eastAsia="SimSun" w:hAnsi="Times New Roman" w:cs="Times New Roman"/>
          <w:kern w:val="1"/>
          <w:sz w:val="28"/>
          <w:szCs w:val="28"/>
          <w:lang w:val="en-US" w:eastAsia="hi-IN" w:bidi="hi-IN"/>
        </w:rPr>
        <w:t>XXIV</w:t>
      </w:r>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Пандито</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Хамбо</w:t>
      </w:r>
      <w:proofErr w:type="spellEnd"/>
      <w:r w:rsidRPr="008749FA">
        <w:rPr>
          <w:rFonts w:ascii="Times New Roman" w:eastAsia="SimSun" w:hAnsi="Times New Roman" w:cs="Times New Roman"/>
          <w:kern w:val="1"/>
          <w:sz w:val="28"/>
          <w:szCs w:val="28"/>
          <w:lang w:eastAsia="hi-IN" w:bidi="hi-IN"/>
        </w:rPr>
        <w:t xml:space="preserve">-ламы </w:t>
      </w:r>
      <w:proofErr w:type="spellStart"/>
      <w:r w:rsidRPr="008749FA">
        <w:rPr>
          <w:rFonts w:ascii="Times New Roman" w:eastAsia="SimSun" w:hAnsi="Times New Roman" w:cs="Times New Roman"/>
          <w:kern w:val="1"/>
          <w:sz w:val="28"/>
          <w:szCs w:val="28"/>
          <w:lang w:eastAsia="hi-IN" w:bidi="hi-IN"/>
        </w:rPr>
        <w:t>Аюшеева</w:t>
      </w:r>
      <w:proofErr w:type="spellEnd"/>
      <w:r w:rsidRPr="008749FA">
        <w:rPr>
          <w:rFonts w:ascii="Times New Roman" w:eastAsia="SimSun" w:hAnsi="Times New Roman" w:cs="Times New Roman"/>
          <w:kern w:val="1"/>
          <w:sz w:val="28"/>
          <w:szCs w:val="28"/>
          <w:lang w:eastAsia="hi-IN" w:bidi="hi-IN"/>
        </w:rPr>
        <w:t xml:space="preserve"> и инструкции Миллера переводчику Илье </w:t>
      </w:r>
      <w:proofErr w:type="spellStart"/>
      <w:r w:rsidRPr="008749FA">
        <w:rPr>
          <w:rFonts w:ascii="Times New Roman" w:eastAsia="SimSun" w:hAnsi="Times New Roman" w:cs="Times New Roman"/>
          <w:kern w:val="1"/>
          <w:sz w:val="28"/>
          <w:szCs w:val="28"/>
          <w:lang w:eastAsia="hi-IN" w:bidi="hi-IN"/>
        </w:rPr>
        <w:t>Яхонтову</w:t>
      </w:r>
      <w:proofErr w:type="spellEnd"/>
      <w:r w:rsidRPr="008749FA">
        <w:rPr>
          <w:rFonts w:ascii="Times New Roman" w:eastAsia="SimSun" w:hAnsi="Times New Roman" w:cs="Times New Roman"/>
          <w:kern w:val="1"/>
          <w:sz w:val="28"/>
          <w:szCs w:val="28"/>
          <w:lang w:eastAsia="hi-IN" w:bidi="hi-IN"/>
        </w:rPr>
        <w:t xml:space="preserve">, хранящиеся в Санкт-Петербургском филиале архива АН позволили прояснить точную дату приобретения артефактов и имя </w:t>
      </w:r>
      <w:proofErr w:type="spellStart"/>
      <w:r w:rsidRPr="008749FA">
        <w:rPr>
          <w:rFonts w:ascii="Times New Roman" w:eastAsia="SimSun" w:hAnsi="Times New Roman" w:cs="Times New Roman"/>
          <w:kern w:val="1"/>
          <w:sz w:val="28"/>
          <w:szCs w:val="28"/>
          <w:lang w:eastAsia="hi-IN" w:bidi="hi-IN"/>
        </w:rPr>
        <w:t>первособирателя</w:t>
      </w:r>
      <w:proofErr w:type="spellEnd"/>
      <w:r w:rsidRPr="008749FA">
        <w:rPr>
          <w:rFonts w:ascii="Times New Roman" w:eastAsia="SimSun" w:hAnsi="Times New Roman" w:cs="Times New Roman"/>
          <w:kern w:val="1"/>
          <w:sz w:val="28"/>
          <w:szCs w:val="28"/>
          <w:lang w:eastAsia="hi-IN" w:bidi="hi-IN"/>
        </w:rPr>
        <w:t xml:space="preserve"> – Дамба-</w:t>
      </w:r>
      <w:proofErr w:type="spellStart"/>
      <w:r w:rsidRPr="008749FA">
        <w:rPr>
          <w:rFonts w:ascii="Times New Roman" w:eastAsia="SimSun" w:hAnsi="Times New Roman" w:cs="Times New Roman"/>
          <w:kern w:val="1"/>
          <w:sz w:val="28"/>
          <w:szCs w:val="28"/>
          <w:lang w:eastAsia="hi-IN" w:bidi="hi-IN"/>
        </w:rPr>
        <w:t>Даржа</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Даржай</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Заяева</w:t>
      </w:r>
      <w:proofErr w:type="spellEnd"/>
      <w:r w:rsidRPr="008749FA">
        <w:rPr>
          <w:rFonts w:ascii="Times New Roman" w:eastAsia="SimSun" w:hAnsi="Times New Roman" w:cs="Times New Roman"/>
          <w:kern w:val="1"/>
          <w:sz w:val="28"/>
          <w:szCs w:val="28"/>
          <w:lang w:eastAsia="hi-IN" w:bidi="hi-IN"/>
        </w:rPr>
        <w:t xml:space="preserve">, ставшего в 1764 г. </w:t>
      </w:r>
      <w:r w:rsidRPr="008749FA">
        <w:rPr>
          <w:rFonts w:ascii="Times New Roman" w:eastAsia="SimSun" w:hAnsi="Times New Roman" w:cs="Times New Roman"/>
          <w:kern w:val="1"/>
          <w:sz w:val="28"/>
          <w:szCs w:val="28"/>
          <w:lang w:val="en-US" w:eastAsia="hi-IN" w:bidi="hi-IN"/>
        </w:rPr>
        <w:t>I</w:t>
      </w:r>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Пандито</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Хамбо</w:t>
      </w:r>
      <w:proofErr w:type="spellEnd"/>
      <w:r w:rsidRPr="008749FA">
        <w:rPr>
          <w:rFonts w:ascii="Times New Roman" w:eastAsia="SimSun" w:hAnsi="Times New Roman" w:cs="Times New Roman"/>
          <w:kern w:val="1"/>
          <w:sz w:val="28"/>
          <w:szCs w:val="28"/>
          <w:lang w:eastAsia="hi-IN" w:bidi="hi-IN"/>
        </w:rPr>
        <w:t>-ламой.</w:t>
      </w:r>
    </w:p>
    <w:p w:rsidR="00947335" w:rsidRDefault="008749FA"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8749FA">
        <w:rPr>
          <w:rFonts w:ascii="Times New Roman" w:eastAsia="SimSun" w:hAnsi="Times New Roman" w:cs="Times New Roman"/>
          <w:kern w:val="1"/>
          <w:sz w:val="28"/>
          <w:szCs w:val="28"/>
          <w:lang w:eastAsia="hi-IN" w:bidi="hi-IN"/>
        </w:rPr>
        <w:t xml:space="preserve">Не менее любопытна небольшая буддийская танка, подаренная в 1783 г. Академии наук </w:t>
      </w:r>
      <w:r w:rsidRPr="008749FA">
        <w:rPr>
          <w:rFonts w:ascii="Times New Roman" w:eastAsia="SimSun" w:hAnsi="Times New Roman" w:cs="Times New Roman"/>
          <w:kern w:val="1"/>
          <w:sz w:val="28"/>
          <w:szCs w:val="28"/>
          <w:lang w:val="en-US" w:eastAsia="hi-IN" w:bidi="hi-IN"/>
        </w:rPr>
        <w:t>III</w:t>
      </w:r>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Пандито</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Хамбо</w:t>
      </w:r>
      <w:proofErr w:type="spellEnd"/>
      <w:r w:rsidRPr="008749FA">
        <w:rPr>
          <w:rFonts w:ascii="Times New Roman" w:eastAsia="SimSun" w:hAnsi="Times New Roman" w:cs="Times New Roman"/>
          <w:kern w:val="1"/>
          <w:sz w:val="28"/>
          <w:szCs w:val="28"/>
          <w:lang w:eastAsia="hi-IN" w:bidi="hi-IN"/>
        </w:rPr>
        <w:t xml:space="preserve">-ламой </w:t>
      </w:r>
      <w:proofErr w:type="spellStart"/>
      <w:r w:rsidRPr="008749FA">
        <w:rPr>
          <w:rFonts w:ascii="Times New Roman" w:eastAsia="SimSun" w:hAnsi="Times New Roman" w:cs="Times New Roman"/>
          <w:kern w:val="1"/>
          <w:sz w:val="28"/>
          <w:szCs w:val="28"/>
          <w:lang w:eastAsia="hi-IN" w:bidi="hi-IN"/>
        </w:rPr>
        <w:t>Лубсан-Жимба</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Ахалдаевым</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Ахалдаев</w:t>
      </w:r>
      <w:proofErr w:type="spellEnd"/>
      <w:r w:rsidRPr="008749FA">
        <w:rPr>
          <w:rFonts w:ascii="Times New Roman" w:eastAsia="SimSun" w:hAnsi="Times New Roman" w:cs="Times New Roman"/>
          <w:kern w:val="1"/>
          <w:sz w:val="28"/>
          <w:szCs w:val="28"/>
          <w:lang w:eastAsia="hi-IN" w:bidi="hi-IN"/>
        </w:rPr>
        <w:t xml:space="preserve">, бывший настоятелем одного из крупнейших буддийских центров Забайкалья – </w:t>
      </w:r>
      <w:proofErr w:type="spellStart"/>
      <w:r w:rsidRPr="008749FA">
        <w:rPr>
          <w:rFonts w:ascii="Times New Roman" w:eastAsia="SimSun" w:hAnsi="Times New Roman" w:cs="Times New Roman"/>
          <w:kern w:val="1"/>
          <w:sz w:val="28"/>
          <w:szCs w:val="28"/>
          <w:lang w:eastAsia="hi-IN" w:bidi="hi-IN"/>
        </w:rPr>
        <w:t>Гусиноозерского</w:t>
      </w:r>
      <w:proofErr w:type="spellEnd"/>
      <w:r w:rsidRPr="008749FA">
        <w:rPr>
          <w:rFonts w:ascii="Times New Roman" w:eastAsia="SimSun" w:hAnsi="Times New Roman" w:cs="Times New Roman"/>
          <w:kern w:val="1"/>
          <w:sz w:val="28"/>
          <w:szCs w:val="28"/>
          <w:lang w:eastAsia="hi-IN" w:bidi="hi-IN"/>
        </w:rPr>
        <w:t xml:space="preserve"> дацана, с 50-х гг. </w:t>
      </w:r>
      <w:r w:rsidRPr="008749FA">
        <w:rPr>
          <w:rFonts w:ascii="Times New Roman" w:eastAsia="SimSun" w:hAnsi="Times New Roman" w:cs="Times New Roman"/>
          <w:kern w:val="1"/>
          <w:sz w:val="28"/>
          <w:szCs w:val="28"/>
          <w:lang w:val="en-US" w:eastAsia="hi-IN" w:bidi="hi-IN"/>
        </w:rPr>
        <w:t>XVIII</w:t>
      </w:r>
      <w:r w:rsidRPr="008749FA">
        <w:rPr>
          <w:rFonts w:ascii="Times New Roman" w:eastAsia="SimSun" w:hAnsi="Times New Roman" w:cs="Times New Roman"/>
          <w:kern w:val="1"/>
          <w:sz w:val="28"/>
          <w:szCs w:val="28"/>
          <w:lang w:eastAsia="hi-IN" w:bidi="hi-IN"/>
        </w:rPr>
        <w:t xml:space="preserve"> в. боролся за титул </w:t>
      </w:r>
      <w:proofErr w:type="spellStart"/>
      <w:r w:rsidRPr="008749FA">
        <w:rPr>
          <w:rFonts w:ascii="Times New Roman" w:eastAsia="SimSun" w:hAnsi="Times New Roman" w:cs="Times New Roman"/>
          <w:kern w:val="1"/>
          <w:sz w:val="28"/>
          <w:szCs w:val="28"/>
          <w:lang w:eastAsia="hi-IN" w:bidi="hi-IN"/>
        </w:rPr>
        <w:t>Пандито</w:t>
      </w:r>
      <w:proofErr w:type="spellEnd"/>
      <w:r w:rsidRPr="008749FA">
        <w:rPr>
          <w:rFonts w:ascii="Times New Roman" w:eastAsia="SimSun" w:hAnsi="Times New Roman" w:cs="Times New Roman"/>
          <w:kern w:val="1"/>
          <w:sz w:val="28"/>
          <w:szCs w:val="28"/>
          <w:lang w:eastAsia="hi-IN" w:bidi="hi-IN"/>
        </w:rPr>
        <w:t xml:space="preserve"> </w:t>
      </w:r>
      <w:proofErr w:type="spellStart"/>
      <w:r w:rsidRPr="008749FA">
        <w:rPr>
          <w:rFonts w:ascii="Times New Roman" w:eastAsia="SimSun" w:hAnsi="Times New Roman" w:cs="Times New Roman"/>
          <w:kern w:val="1"/>
          <w:sz w:val="28"/>
          <w:szCs w:val="28"/>
          <w:lang w:eastAsia="hi-IN" w:bidi="hi-IN"/>
        </w:rPr>
        <w:t>Хамбо</w:t>
      </w:r>
      <w:proofErr w:type="spellEnd"/>
      <w:r w:rsidRPr="008749FA">
        <w:rPr>
          <w:rFonts w:ascii="Times New Roman" w:eastAsia="SimSun" w:hAnsi="Times New Roman" w:cs="Times New Roman"/>
          <w:kern w:val="1"/>
          <w:sz w:val="28"/>
          <w:szCs w:val="28"/>
          <w:lang w:eastAsia="hi-IN" w:bidi="hi-IN"/>
        </w:rPr>
        <w:t xml:space="preserve">-ламы. В 80-х гг. </w:t>
      </w:r>
      <w:r w:rsidRPr="008749FA">
        <w:rPr>
          <w:rFonts w:ascii="Times New Roman" w:eastAsia="SimSun" w:hAnsi="Times New Roman" w:cs="Times New Roman"/>
          <w:kern w:val="1"/>
          <w:sz w:val="28"/>
          <w:szCs w:val="28"/>
          <w:lang w:val="en-US" w:eastAsia="hi-IN" w:bidi="hi-IN"/>
        </w:rPr>
        <w:t>XVIII</w:t>
      </w:r>
      <w:r w:rsidRPr="008749FA">
        <w:rPr>
          <w:rFonts w:ascii="Times New Roman" w:eastAsia="SimSun" w:hAnsi="Times New Roman" w:cs="Times New Roman"/>
          <w:kern w:val="1"/>
          <w:sz w:val="28"/>
          <w:szCs w:val="28"/>
          <w:lang w:eastAsia="hi-IN" w:bidi="hi-IN"/>
        </w:rPr>
        <w:t xml:space="preserve"> в.</w:t>
      </w:r>
      <w:r w:rsidR="00377554">
        <w:rPr>
          <w:rFonts w:ascii="Times New Roman" w:eastAsia="SimSun" w:hAnsi="Times New Roman" w:cs="Times New Roman"/>
          <w:kern w:val="1"/>
          <w:sz w:val="28"/>
          <w:szCs w:val="28"/>
          <w:lang w:eastAsia="hi-IN" w:bidi="hi-IN"/>
        </w:rPr>
        <w:t>,</w:t>
      </w:r>
      <w:r w:rsidRPr="008749FA">
        <w:rPr>
          <w:rFonts w:ascii="Times New Roman" w:eastAsia="SimSun" w:hAnsi="Times New Roman" w:cs="Times New Roman"/>
          <w:kern w:val="1"/>
          <w:sz w:val="28"/>
          <w:szCs w:val="28"/>
          <w:lang w:eastAsia="hi-IN" w:bidi="hi-IN"/>
        </w:rPr>
        <w:t xml:space="preserve"> не ведая об этом</w:t>
      </w:r>
      <w:r w:rsidR="00377554">
        <w:rPr>
          <w:rFonts w:ascii="Times New Roman" w:eastAsia="SimSun" w:hAnsi="Times New Roman" w:cs="Times New Roman"/>
          <w:kern w:val="1"/>
          <w:sz w:val="28"/>
          <w:szCs w:val="28"/>
          <w:lang w:eastAsia="hi-IN" w:bidi="hi-IN"/>
        </w:rPr>
        <w:t>,</w:t>
      </w:r>
      <w:r w:rsidRPr="008749FA">
        <w:rPr>
          <w:rFonts w:ascii="Times New Roman" w:eastAsia="SimSun" w:hAnsi="Times New Roman" w:cs="Times New Roman"/>
          <w:kern w:val="1"/>
          <w:sz w:val="28"/>
          <w:szCs w:val="28"/>
          <w:lang w:eastAsia="hi-IN" w:bidi="hi-IN"/>
        </w:rPr>
        <w:t xml:space="preserve"> свою роль в этой борьбе сыграла Академия наук. В 1783 г. </w:t>
      </w:r>
      <w:proofErr w:type="spellStart"/>
      <w:r w:rsidRPr="008749FA">
        <w:rPr>
          <w:rFonts w:ascii="Times New Roman" w:eastAsia="SimSun" w:hAnsi="Times New Roman" w:cs="Times New Roman"/>
          <w:kern w:val="1"/>
          <w:sz w:val="28"/>
          <w:szCs w:val="28"/>
          <w:lang w:eastAsia="hi-IN" w:bidi="hi-IN"/>
        </w:rPr>
        <w:t>Ахалдаев</w:t>
      </w:r>
      <w:proofErr w:type="spellEnd"/>
      <w:r w:rsidRPr="008749FA">
        <w:rPr>
          <w:rFonts w:ascii="Times New Roman" w:eastAsia="SimSun" w:hAnsi="Times New Roman" w:cs="Times New Roman"/>
          <w:kern w:val="1"/>
          <w:sz w:val="28"/>
          <w:szCs w:val="28"/>
          <w:lang w:eastAsia="hi-IN" w:bidi="hi-IN"/>
        </w:rPr>
        <w:t xml:space="preserve"> получив заветный титул, отправил в знак благодарности в Академию наук небольшую танка, висящую сейчас на экспозиции «Монголия» Музея антропологии и этнографии (Кунсткамера) РАН.</w:t>
      </w:r>
    </w:p>
    <w:p w:rsidR="008749FA" w:rsidRPr="007249C6" w:rsidRDefault="008749FA"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053BBE" w:rsidRPr="004451FF" w:rsidRDefault="00053BBE" w:rsidP="001A4988">
      <w:pPr>
        <w:widowControl w:val="0"/>
        <w:suppressAutoHyphens/>
        <w:spacing w:after="0" w:line="360" w:lineRule="auto"/>
        <w:jc w:val="both"/>
        <w:rPr>
          <w:rFonts w:ascii="Times New Roman" w:eastAsia="SimSun" w:hAnsi="Times New Roman" w:cs="Times New Roman"/>
          <w:kern w:val="1"/>
          <w:sz w:val="28"/>
          <w:szCs w:val="28"/>
          <w:lang w:eastAsia="hi-IN" w:bidi="hi-IN"/>
        </w:rPr>
      </w:pPr>
    </w:p>
    <w:p w:rsidR="00D70B8F" w:rsidRPr="00053BBE" w:rsidRDefault="00053BBE" w:rsidP="009119B9">
      <w:pPr>
        <w:widowControl w:val="0"/>
        <w:suppressAutoHyphens/>
        <w:spacing w:after="0" w:line="360" w:lineRule="auto"/>
        <w:ind w:firstLine="709"/>
        <w:jc w:val="center"/>
        <w:rPr>
          <w:rFonts w:ascii="Times New Roman" w:hAnsi="Times New Roman" w:cs="Times New Roman"/>
          <w:kern w:val="1"/>
          <w:sz w:val="24"/>
          <w:szCs w:val="24"/>
          <w:lang w:bidi="hi-IN"/>
        </w:rPr>
      </w:pPr>
      <w:r w:rsidRPr="00053BBE">
        <w:rPr>
          <w:rFonts w:ascii="Times New Roman" w:eastAsia="SimSun" w:hAnsi="Times New Roman" w:cs="Times New Roman"/>
          <w:b/>
          <w:kern w:val="1"/>
          <w:sz w:val="24"/>
          <w:szCs w:val="24"/>
          <w:lang w:eastAsia="hi-IN" w:bidi="hi-IN"/>
        </w:rPr>
        <w:t>Карлова Евгения Михайловна</w:t>
      </w:r>
    </w:p>
    <w:p w:rsidR="00F4650E" w:rsidRPr="00813772" w:rsidRDefault="00813772"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813772">
        <w:rPr>
          <w:rFonts w:ascii="Times New Roman" w:eastAsia="SimSun" w:hAnsi="Times New Roman" w:cs="Times New Roman"/>
          <w:kern w:val="1"/>
          <w:sz w:val="24"/>
          <w:szCs w:val="24"/>
          <w:lang w:eastAsia="hi-IN" w:bidi="hi-IN"/>
        </w:rPr>
        <w:t>к</w:t>
      </w:r>
      <w:r w:rsidR="00F4650E" w:rsidRPr="00813772">
        <w:rPr>
          <w:rFonts w:ascii="Times New Roman" w:eastAsia="SimSun" w:hAnsi="Times New Roman" w:cs="Times New Roman"/>
          <w:kern w:val="1"/>
          <w:sz w:val="24"/>
          <w:szCs w:val="24"/>
          <w:lang w:eastAsia="hi-IN" w:bidi="hi-IN"/>
        </w:rPr>
        <w:t>андидат искусствоведения</w:t>
      </w:r>
      <w:r w:rsidR="00053BBE">
        <w:rPr>
          <w:rFonts w:ascii="Times New Roman" w:eastAsia="SimSun" w:hAnsi="Times New Roman" w:cs="Times New Roman"/>
          <w:kern w:val="1"/>
          <w:sz w:val="24"/>
          <w:szCs w:val="24"/>
          <w:lang w:eastAsia="hi-IN" w:bidi="hi-IN"/>
        </w:rPr>
        <w:t>,</w:t>
      </w:r>
    </w:p>
    <w:p w:rsidR="00F4650E" w:rsidRDefault="001A4988"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w:t>
      </w:r>
      <w:r w:rsidR="00F4650E" w:rsidRPr="00813772">
        <w:rPr>
          <w:rFonts w:ascii="Times New Roman" w:eastAsia="SimSun" w:hAnsi="Times New Roman" w:cs="Times New Roman"/>
          <w:kern w:val="1"/>
          <w:sz w:val="24"/>
          <w:szCs w:val="24"/>
          <w:lang w:eastAsia="hi-IN" w:bidi="hi-IN"/>
        </w:rPr>
        <w:t>аведующая отделом искусства стран БСВ, ЮА и ЦА</w:t>
      </w:r>
    </w:p>
    <w:p w:rsidR="00D70B8F" w:rsidRDefault="00D70B8F"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Государственного музея Востока </w:t>
      </w:r>
    </w:p>
    <w:p w:rsidR="00D70B8F" w:rsidRPr="00813772" w:rsidRDefault="00D70B8F"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F4650E" w:rsidRPr="00F4650E" w:rsidRDefault="00F4650E"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F4650E" w:rsidRPr="00813772" w:rsidRDefault="00F4650E"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813772">
        <w:rPr>
          <w:rFonts w:ascii="Times New Roman" w:eastAsia="SimSun" w:hAnsi="Times New Roman" w:cs="Times New Roman"/>
          <w:b/>
          <w:kern w:val="1"/>
          <w:sz w:val="28"/>
          <w:szCs w:val="28"/>
          <w:lang w:eastAsia="hi-IN" w:bidi="hi-IN"/>
        </w:rPr>
        <w:t>Ночная охо</w:t>
      </w:r>
      <w:r w:rsidR="00813772">
        <w:rPr>
          <w:rFonts w:ascii="Times New Roman" w:eastAsia="SimSun" w:hAnsi="Times New Roman" w:cs="Times New Roman"/>
          <w:b/>
          <w:kern w:val="1"/>
          <w:sz w:val="28"/>
          <w:szCs w:val="28"/>
          <w:lang w:eastAsia="hi-IN" w:bidi="hi-IN"/>
        </w:rPr>
        <w:t xml:space="preserve">та. </w:t>
      </w:r>
      <w:proofErr w:type="spellStart"/>
      <w:r w:rsidR="00813772">
        <w:rPr>
          <w:rFonts w:ascii="Times New Roman" w:eastAsia="SimSun" w:hAnsi="Times New Roman" w:cs="Times New Roman"/>
          <w:b/>
          <w:kern w:val="1"/>
          <w:sz w:val="28"/>
          <w:szCs w:val="28"/>
          <w:lang w:eastAsia="hi-IN" w:bidi="hi-IN"/>
        </w:rPr>
        <w:t>Бхилы</w:t>
      </w:r>
      <w:proofErr w:type="spellEnd"/>
      <w:r w:rsidR="00813772">
        <w:rPr>
          <w:rFonts w:ascii="Times New Roman" w:eastAsia="SimSun" w:hAnsi="Times New Roman" w:cs="Times New Roman"/>
          <w:b/>
          <w:kern w:val="1"/>
          <w:sz w:val="28"/>
          <w:szCs w:val="28"/>
          <w:lang w:eastAsia="hi-IN" w:bidi="hi-IN"/>
        </w:rPr>
        <w:t xml:space="preserve"> в индийской миниатюре</w:t>
      </w:r>
    </w:p>
    <w:p w:rsidR="00F4650E" w:rsidRPr="00F4650E" w:rsidRDefault="00F4650E"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F4650E" w:rsidRPr="00F4650E" w:rsidRDefault="00F4650E"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F4650E">
        <w:rPr>
          <w:rFonts w:ascii="Times New Roman" w:eastAsia="SimSun" w:hAnsi="Times New Roman" w:cs="Times New Roman"/>
          <w:kern w:val="1"/>
          <w:sz w:val="28"/>
          <w:szCs w:val="28"/>
          <w:lang w:eastAsia="hi-IN" w:bidi="hi-IN"/>
        </w:rPr>
        <w:t xml:space="preserve">Уникальная особенность индийской миниатюры, как </w:t>
      </w:r>
      <w:proofErr w:type="spellStart"/>
      <w:r w:rsidRPr="00F4650E">
        <w:rPr>
          <w:rFonts w:ascii="Times New Roman" w:eastAsia="SimSun" w:hAnsi="Times New Roman" w:cs="Times New Roman"/>
          <w:kern w:val="1"/>
          <w:sz w:val="28"/>
          <w:szCs w:val="28"/>
          <w:lang w:eastAsia="hi-IN" w:bidi="hi-IN"/>
        </w:rPr>
        <w:t>могольской</w:t>
      </w:r>
      <w:proofErr w:type="spellEnd"/>
      <w:r w:rsidRPr="00F4650E">
        <w:rPr>
          <w:rFonts w:ascii="Times New Roman" w:eastAsia="SimSun" w:hAnsi="Times New Roman" w:cs="Times New Roman"/>
          <w:kern w:val="1"/>
          <w:sz w:val="28"/>
          <w:szCs w:val="28"/>
          <w:lang w:eastAsia="hi-IN" w:bidi="hi-IN"/>
        </w:rPr>
        <w:t>, так и деканских или раджпутских княжеств, состоит в широте тем и сюжетов, в ней представленных. Их источники могут быть самыми разными: от литературных произведений до подчас документально точных наблюдений за явлениями природы, обычаями или, напротив, удивительными происшествиями. Мотив так называемой «Ночной охоты (</w:t>
      </w:r>
      <w:proofErr w:type="spellStart"/>
      <w:r w:rsidRPr="00F4650E">
        <w:rPr>
          <w:rFonts w:ascii="Times New Roman" w:eastAsia="SimSun" w:hAnsi="Times New Roman" w:cs="Times New Roman"/>
          <w:kern w:val="1"/>
          <w:sz w:val="28"/>
          <w:szCs w:val="28"/>
          <w:lang w:eastAsia="hi-IN" w:bidi="hi-IN"/>
        </w:rPr>
        <w:t>бхилов</w:t>
      </w:r>
      <w:proofErr w:type="spellEnd"/>
      <w:r w:rsidRPr="00F4650E">
        <w:rPr>
          <w:rFonts w:ascii="Times New Roman" w:eastAsia="SimSun" w:hAnsi="Times New Roman" w:cs="Times New Roman"/>
          <w:kern w:val="1"/>
          <w:sz w:val="28"/>
          <w:szCs w:val="28"/>
          <w:lang w:eastAsia="hi-IN" w:bidi="hi-IN"/>
        </w:rPr>
        <w:t xml:space="preserve">)», широко распространенной в миниатюре </w:t>
      </w:r>
      <w:r w:rsidR="00053BBE">
        <w:rPr>
          <w:rFonts w:ascii="Times New Roman" w:eastAsia="SimSun" w:hAnsi="Times New Roman" w:cs="Times New Roman"/>
          <w:kern w:val="1"/>
          <w:sz w:val="28"/>
          <w:szCs w:val="28"/>
          <w:lang w:val="en-US" w:eastAsia="hi-IN" w:bidi="hi-IN"/>
        </w:rPr>
        <w:t>XVIII</w:t>
      </w:r>
      <w:r w:rsidRPr="00F4650E">
        <w:rPr>
          <w:rFonts w:ascii="Times New Roman" w:eastAsia="SimSun" w:hAnsi="Times New Roman" w:cs="Times New Roman"/>
          <w:kern w:val="1"/>
          <w:sz w:val="28"/>
          <w:szCs w:val="28"/>
          <w:lang w:eastAsia="hi-IN" w:bidi="hi-IN"/>
        </w:rPr>
        <w:t xml:space="preserve"> в., хорошо известен, хотя до сих пор не привлекал специального внимания исследователей. Миниатюра с таким сюжетом есть и в собрании ГМВ.</w:t>
      </w:r>
    </w:p>
    <w:p w:rsidR="00F4650E" w:rsidRDefault="00F4650E"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roofErr w:type="spellStart"/>
      <w:r w:rsidRPr="00F4650E">
        <w:rPr>
          <w:rFonts w:ascii="Times New Roman" w:eastAsia="SimSun" w:hAnsi="Times New Roman" w:cs="Times New Roman"/>
          <w:kern w:val="1"/>
          <w:sz w:val="28"/>
          <w:szCs w:val="28"/>
          <w:lang w:eastAsia="hi-IN" w:bidi="hi-IN"/>
        </w:rPr>
        <w:t>Бхилы</w:t>
      </w:r>
      <w:proofErr w:type="spellEnd"/>
      <w:r w:rsidRPr="00F4650E">
        <w:rPr>
          <w:rFonts w:ascii="Times New Roman" w:eastAsia="SimSun" w:hAnsi="Times New Roman" w:cs="Times New Roman"/>
          <w:kern w:val="1"/>
          <w:sz w:val="28"/>
          <w:szCs w:val="28"/>
          <w:lang w:eastAsia="hi-IN" w:bidi="hi-IN"/>
        </w:rPr>
        <w:t xml:space="preserve"> – одно из самых многочисленных племён Индии, в силу ареала своего расселения находились в тесном взаимодействии с раджпутскими и </w:t>
      </w:r>
      <w:proofErr w:type="spellStart"/>
      <w:r w:rsidRPr="00F4650E">
        <w:rPr>
          <w:rFonts w:ascii="Times New Roman" w:eastAsia="SimSun" w:hAnsi="Times New Roman" w:cs="Times New Roman"/>
          <w:kern w:val="1"/>
          <w:sz w:val="28"/>
          <w:szCs w:val="28"/>
          <w:lang w:eastAsia="hi-IN" w:bidi="hi-IN"/>
        </w:rPr>
        <w:t>могольскими</w:t>
      </w:r>
      <w:proofErr w:type="spellEnd"/>
      <w:r w:rsidRPr="00F4650E">
        <w:rPr>
          <w:rFonts w:ascii="Times New Roman" w:eastAsia="SimSun" w:hAnsi="Times New Roman" w:cs="Times New Roman"/>
          <w:kern w:val="1"/>
          <w:sz w:val="28"/>
          <w:szCs w:val="28"/>
          <w:lang w:eastAsia="hi-IN" w:bidi="hi-IN"/>
        </w:rPr>
        <w:t xml:space="preserve"> правителями, часто принимая сторону первых в столкновениях. Они прославились как умелые лучники – в том числе и благодаря навыку охоты с луком, традиционному и основному занятию </w:t>
      </w:r>
      <w:proofErr w:type="spellStart"/>
      <w:r w:rsidRPr="00F4650E">
        <w:rPr>
          <w:rFonts w:ascii="Times New Roman" w:eastAsia="SimSun" w:hAnsi="Times New Roman" w:cs="Times New Roman"/>
          <w:kern w:val="1"/>
          <w:sz w:val="28"/>
          <w:szCs w:val="28"/>
          <w:lang w:eastAsia="hi-IN" w:bidi="hi-IN"/>
        </w:rPr>
        <w:t>бхилов</w:t>
      </w:r>
      <w:proofErr w:type="spellEnd"/>
      <w:r w:rsidRPr="00F4650E">
        <w:rPr>
          <w:rFonts w:ascii="Times New Roman" w:eastAsia="SimSun" w:hAnsi="Times New Roman" w:cs="Times New Roman"/>
          <w:kern w:val="1"/>
          <w:sz w:val="28"/>
          <w:szCs w:val="28"/>
          <w:lang w:eastAsia="hi-IN" w:bidi="hi-IN"/>
        </w:rPr>
        <w:t xml:space="preserve">. </w:t>
      </w:r>
      <w:r w:rsidR="00D86674">
        <w:rPr>
          <w:rFonts w:ascii="Times New Roman" w:eastAsia="SimSun" w:hAnsi="Times New Roman" w:cs="Times New Roman"/>
          <w:kern w:val="1"/>
          <w:sz w:val="28"/>
          <w:szCs w:val="28"/>
          <w:lang w:eastAsia="hi-IN" w:bidi="hi-IN"/>
        </w:rPr>
        <w:t xml:space="preserve">Этнографический материал </w:t>
      </w:r>
      <w:r w:rsidRPr="00F4650E">
        <w:rPr>
          <w:rFonts w:ascii="Times New Roman" w:eastAsia="SimSun" w:hAnsi="Times New Roman" w:cs="Times New Roman"/>
          <w:kern w:val="1"/>
          <w:sz w:val="28"/>
          <w:szCs w:val="28"/>
          <w:lang w:eastAsia="hi-IN" w:bidi="hi-IN"/>
        </w:rPr>
        <w:t>да</w:t>
      </w:r>
      <w:r w:rsidR="00D86674">
        <w:rPr>
          <w:rFonts w:ascii="Times New Roman" w:eastAsia="SimSun" w:hAnsi="Times New Roman" w:cs="Times New Roman"/>
          <w:kern w:val="1"/>
          <w:sz w:val="28"/>
          <w:szCs w:val="28"/>
          <w:lang w:eastAsia="hi-IN" w:bidi="hi-IN"/>
        </w:rPr>
        <w:t>е</w:t>
      </w:r>
      <w:r w:rsidRPr="00F4650E">
        <w:rPr>
          <w:rFonts w:ascii="Times New Roman" w:eastAsia="SimSun" w:hAnsi="Times New Roman" w:cs="Times New Roman"/>
          <w:kern w:val="1"/>
          <w:sz w:val="28"/>
          <w:szCs w:val="28"/>
          <w:lang w:eastAsia="hi-IN" w:bidi="hi-IN"/>
        </w:rPr>
        <w:t xml:space="preserve">т основание </w:t>
      </w:r>
      <w:r w:rsidR="00D86674">
        <w:rPr>
          <w:rFonts w:ascii="Times New Roman" w:eastAsia="SimSun" w:hAnsi="Times New Roman" w:cs="Times New Roman"/>
          <w:kern w:val="1"/>
          <w:sz w:val="28"/>
          <w:szCs w:val="28"/>
          <w:lang w:eastAsia="hi-IN" w:bidi="hi-IN"/>
        </w:rPr>
        <w:t>для новых трактовок этого сюжета в живописи</w:t>
      </w:r>
      <w:r w:rsidRPr="00F4650E">
        <w:rPr>
          <w:rFonts w:ascii="Times New Roman" w:eastAsia="SimSun" w:hAnsi="Times New Roman" w:cs="Times New Roman"/>
          <w:kern w:val="1"/>
          <w:sz w:val="28"/>
          <w:szCs w:val="28"/>
          <w:lang w:eastAsia="hi-IN" w:bidi="hi-IN"/>
        </w:rPr>
        <w:t>.</w:t>
      </w:r>
    </w:p>
    <w:p w:rsidR="001A4988" w:rsidRPr="00F4650E" w:rsidRDefault="001A4988"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F4650E" w:rsidRPr="00F4650E" w:rsidRDefault="00F4650E"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7249C6" w:rsidRPr="000F7FE3" w:rsidRDefault="00D70B8F" w:rsidP="009119B9">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sidRPr="000F7FE3">
        <w:rPr>
          <w:rFonts w:ascii="Times New Roman" w:eastAsia="SimSun" w:hAnsi="Times New Roman" w:cs="Times New Roman"/>
          <w:b/>
          <w:kern w:val="1"/>
          <w:sz w:val="24"/>
          <w:szCs w:val="24"/>
          <w:lang w:eastAsia="hi-IN" w:bidi="hi-IN"/>
        </w:rPr>
        <w:t>К</w:t>
      </w:r>
      <w:r w:rsidR="00E24A2E" w:rsidRPr="000F7FE3">
        <w:rPr>
          <w:rFonts w:ascii="Times New Roman" w:eastAsia="SimSun" w:hAnsi="Times New Roman" w:cs="Times New Roman"/>
          <w:b/>
          <w:kern w:val="1"/>
          <w:sz w:val="24"/>
          <w:szCs w:val="24"/>
          <w:lang w:eastAsia="hi-IN" w:bidi="hi-IN"/>
        </w:rPr>
        <w:t>елим</w:t>
      </w:r>
      <w:proofErr w:type="spellEnd"/>
      <w:r w:rsidR="007249C6" w:rsidRPr="000F7FE3">
        <w:rPr>
          <w:rFonts w:ascii="Times New Roman" w:eastAsia="SimSun" w:hAnsi="Times New Roman" w:cs="Times New Roman"/>
          <w:b/>
          <w:kern w:val="1"/>
          <w:sz w:val="24"/>
          <w:szCs w:val="24"/>
          <w:lang w:eastAsia="hi-IN" w:bidi="hi-IN"/>
        </w:rPr>
        <w:t xml:space="preserve"> Лариса Юрьевна</w:t>
      </w:r>
    </w:p>
    <w:p w:rsidR="007249C6" w:rsidRDefault="007249C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7249C6">
        <w:rPr>
          <w:rFonts w:ascii="Times New Roman" w:eastAsia="SimSun" w:hAnsi="Times New Roman" w:cs="Times New Roman"/>
          <w:kern w:val="1"/>
          <w:sz w:val="24"/>
          <w:szCs w:val="24"/>
          <w:lang w:eastAsia="hi-IN" w:bidi="hi-IN"/>
        </w:rPr>
        <w:t>Старший научный сотрудник Гос</w:t>
      </w:r>
      <w:r>
        <w:rPr>
          <w:rFonts w:ascii="Times New Roman" w:eastAsia="SimSun" w:hAnsi="Times New Roman" w:cs="Times New Roman"/>
          <w:kern w:val="1"/>
          <w:sz w:val="24"/>
          <w:szCs w:val="24"/>
          <w:lang w:eastAsia="hi-IN" w:bidi="hi-IN"/>
        </w:rPr>
        <w:t>ударственного</w:t>
      </w:r>
      <w:r w:rsidRPr="007249C6">
        <w:rPr>
          <w:rFonts w:ascii="Times New Roman" w:eastAsia="SimSun" w:hAnsi="Times New Roman" w:cs="Times New Roman"/>
          <w:kern w:val="1"/>
          <w:sz w:val="24"/>
          <w:szCs w:val="24"/>
          <w:lang w:eastAsia="hi-IN" w:bidi="hi-IN"/>
        </w:rPr>
        <w:t xml:space="preserve"> музея Востока</w:t>
      </w:r>
    </w:p>
    <w:p w:rsidR="007249C6" w:rsidRDefault="007249C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Москва)</w:t>
      </w:r>
    </w:p>
    <w:p w:rsidR="007249C6" w:rsidRDefault="007249C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7249C6" w:rsidRPr="007249C6" w:rsidRDefault="007249C6" w:rsidP="009119B9">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7249C6">
        <w:rPr>
          <w:rFonts w:ascii="Times New Roman" w:eastAsia="SimSun" w:hAnsi="Times New Roman" w:cs="Times New Roman"/>
          <w:b/>
          <w:kern w:val="1"/>
          <w:sz w:val="28"/>
          <w:szCs w:val="28"/>
          <w:lang w:eastAsia="hi-IN" w:bidi="hi-IN"/>
        </w:rPr>
        <w:t>Русское искусство Н. Рериха на Западе и Востоке</w:t>
      </w:r>
    </w:p>
    <w:p w:rsidR="007249C6" w:rsidRPr="007249C6" w:rsidRDefault="007249C6" w:rsidP="009119B9">
      <w:pPr>
        <w:widowControl w:val="0"/>
        <w:suppressAutoHyphens/>
        <w:spacing w:after="0" w:line="360" w:lineRule="auto"/>
        <w:ind w:firstLine="709"/>
        <w:jc w:val="center"/>
        <w:rPr>
          <w:rFonts w:ascii="Times New Roman" w:eastAsia="SimSun" w:hAnsi="Times New Roman" w:cs="Times New Roman"/>
          <w:kern w:val="1"/>
          <w:sz w:val="28"/>
          <w:szCs w:val="28"/>
          <w:lang w:eastAsia="hi-IN" w:bidi="hi-IN"/>
        </w:rPr>
      </w:pPr>
    </w:p>
    <w:p w:rsidR="007249C6" w:rsidRP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Музей Востока на сегодняшний день обладает самой большой в мире коллекцией Н.</w:t>
      </w:r>
      <w:r w:rsidR="002D7648" w:rsidRPr="00B2525C">
        <w:rPr>
          <w:rFonts w:ascii="Times New Roman" w:eastAsia="SimSun" w:hAnsi="Times New Roman" w:cs="Times New Roman"/>
          <w:kern w:val="1"/>
          <w:sz w:val="28"/>
          <w:szCs w:val="28"/>
          <w:lang w:eastAsia="hi-IN" w:bidi="hi-IN"/>
        </w:rPr>
        <w:t xml:space="preserve"> </w:t>
      </w:r>
      <w:r w:rsidRPr="007249C6">
        <w:rPr>
          <w:rFonts w:ascii="Times New Roman" w:eastAsia="SimSun" w:hAnsi="Times New Roman" w:cs="Times New Roman"/>
          <w:kern w:val="1"/>
          <w:sz w:val="28"/>
          <w:szCs w:val="28"/>
          <w:lang w:eastAsia="hi-IN" w:bidi="hi-IN"/>
        </w:rPr>
        <w:t xml:space="preserve">К. Рериха. Фигура художника стала связующей нитью культур Запада и Востока. Изобразительное искусство Николая Константиновича Рериха впитало многие традиции мировой культуры и разошлось по всему миру.  </w:t>
      </w:r>
    </w:p>
    <w:p w:rsidR="007249C6" w:rsidRP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Идя своим путем, Николай Рерих не замыкался в рамках того или иного художественного течения. Тем не менее, конечно, он не избежал веяний своего времени, как, например, массового увлечения на рубеже ХIХ</w:t>
      </w:r>
      <w:r w:rsidR="008C1A01">
        <w:rPr>
          <w:rFonts w:ascii="Times New Roman" w:eastAsia="SimSun" w:hAnsi="Times New Roman" w:cs="Times New Roman"/>
          <w:kern w:val="1"/>
          <w:sz w:val="28"/>
          <w:szCs w:val="28"/>
          <w:lang w:eastAsia="hi-IN" w:bidi="hi-IN"/>
        </w:rPr>
        <w:t>-</w:t>
      </w:r>
      <w:r w:rsidRPr="007249C6">
        <w:rPr>
          <w:rFonts w:ascii="Times New Roman" w:eastAsia="SimSun" w:hAnsi="Times New Roman" w:cs="Times New Roman"/>
          <w:kern w:val="1"/>
          <w:sz w:val="28"/>
          <w:szCs w:val="28"/>
          <w:lang w:eastAsia="hi-IN" w:bidi="hi-IN"/>
        </w:rPr>
        <w:t>ХХ вв. образованных европейцев Востоком в самых разных его проявлениях. Встречи с критиком В.</w:t>
      </w:r>
      <w:r w:rsidR="00B2525C">
        <w:rPr>
          <w:rFonts w:ascii="Times New Roman" w:eastAsia="SimSun" w:hAnsi="Times New Roman" w:cs="Times New Roman"/>
          <w:kern w:val="1"/>
          <w:sz w:val="28"/>
          <w:szCs w:val="28"/>
          <w:lang w:eastAsia="hi-IN" w:bidi="hi-IN"/>
        </w:rPr>
        <w:t xml:space="preserve"> </w:t>
      </w:r>
      <w:r w:rsidRPr="007249C6">
        <w:rPr>
          <w:rFonts w:ascii="Times New Roman" w:eastAsia="SimSun" w:hAnsi="Times New Roman" w:cs="Times New Roman"/>
          <w:kern w:val="1"/>
          <w:sz w:val="28"/>
          <w:szCs w:val="28"/>
          <w:lang w:eastAsia="hi-IN" w:bidi="hi-IN"/>
        </w:rPr>
        <w:t xml:space="preserve">В. Стасовым (первым обратившим взор Рериха на Восток), затем с Р. Тагором, выставки ориентальных коллекций, чтение трудов </w:t>
      </w:r>
      <w:proofErr w:type="spellStart"/>
      <w:r w:rsidRPr="007249C6">
        <w:rPr>
          <w:rFonts w:ascii="Times New Roman" w:eastAsia="SimSun" w:hAnsi="Times New Roman" w:cs="Times New Roman"/>
          <w:kern w:val="1"/>
          <w:sz w:val="28"/>
          <w:szCs w:val="28"/>
          <w:lang w:eastAsia="hi-IN" w:bidi="hi-IN"/>
        </w:rPr>
        <w:t>Рамакришны</w:t>
      </w:r>
      <w:proofErr w:type="spellEnd"/>
      <w:r w:rsidRPr="007249C6">
        <w:rPr>
          <w:rFonts w:ascii="Times New Roman" w:eastAsia="SimSun" w:hAnsi="Times New Roman" w:cs="Times New Roman"/>
          <w:kern w:val="1"/>
          <w:sz w:val="28"/>
          <w:szCs w:val="28"/>
          <w:lang w:eastAsia="hi-IN" w:bidi="hi-IN"/>
        </w:rPr>
        <w:t xml:space="preserve"> и </w:t>
      </w:r>
      <w:proofErr w:type="spellStart"/>
      <w:r w:rsidRPr="007249C6">
        <w:rPr>
          <w:rFonts w:ascii="Times New Roman" w:eastAsia="SimSun" w:hAnsi="Times New Roman" w:cs="Times New Roman"/>
          <w:kern w:val="1"/>
          <w:sz w:val="28"/>
          <w:szCs w:val="28"/>
          <w:lang w:eastAsia="hi-IN" w:bidi="hi-IN"/>
        </w:rPr>
        <w:t>Вивекананды</w:t>
      </w:r>
      <w:proofErr w:type="spellEnd"/>
      <w:r w:rsidRPr="007249C6">
        <w:rPr>
          <w:rFonts w:ascii="Times New Roman" w:eastAsia="SimSun" w:hAnsi="Times New Roman" w:cs="Times New Roman"/>
          <w:kern w:val="1"/>
          <w:sz w:val="28"/>
          <w:szCs w:val="28"/>
          <w:lang w:eastAsia="hi-IN" w:bidi="hi-IN"/>
        </w:rPr>
        <w:t>, – это заочное знакомство с восточной традицией переходит позже в непосредственное изучение уже во время его собственных путешествий, экспедиций, проживания в Индии.</w:t>
      </w:r>
    </w:p>
    <w:p w:rsidR="007249C6" w:rsidRP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 xml:space="preserve">Художник в своем творчестве обращался к классическому искусству разных народов. Это работы итальянских и французских художников, и безымянное творчество средневековых мастеров Европы. Позже знакомство со всеми доступными ему художественными традициями Южной, Центральной и Восточной Азии обогащает новыми красками обширную палитру искусства Рериха.  </w:t>
      </w:r>
    </w:p>
    <w:p w:rsidR="007249C6" w:rsidRP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 xml:space="preserve">Николай Константинович осмысливает изобразительный язык и композицию иранских и индийских миниатюр, использует иконографию и орнаменты буддийских стенописей, технику письма традиционной китайской живописи. В докладе мы приведем конкретные примеры освоения мастером художественного наследия народов Востока. При всем при этом, вникая в традицию и используя отдельные приемы работы, канонические темы и образы, Рерих всегда остается в рамках своего оригинального стиля. Во всем мире он продолжает быть известен прежде всего, как русский художник. Творчество Рериха принципиально не менялось, когда художник обращался к другим изобразительным традициям. Скорее, можно привести примеры его влияния на некоторых западных или восточных художников (пример пейзажной живописи индийского художника </w:t>
      </w:r>
      <w:proofErr w:type="spellStart"/>
      <w:r w:rsidRPr="007249C6">
        <w:rPr>
          <w:rFonts w:ascii="Times New Roman" w:eastAsia="SimSun" w:hAnsi="Times New Roman" w:cs="Times New Roman"/>
          <w:kern w:val="1"/>
          <w:sz w:val="28"/>
          <w:szCs w:val="28"/>
          <w:lang w:eastAsia="hi-IN" w:bidi="hi-IN"/>
        </w:rPr>
        <w:t>Бирешвара</w:t>
      </w:r>
      <w:proofErr w:type="spellEnd"/>
      <w:r w:rsidRPr="007249C6">
        <w:rPr>
          <w:rFonts w:ascii="Times New Roman" w:eastAsia="SimSun" w:hAnsi="Times New Roman" w:cs="Times New Roman"/>
          <w:kern w:val="1"/>
          <w:sz w:val="28"/>
          <w:szCs w:val="28"/>
          <w:lang w:eastAsia="hi-IN" w:bidi="hi-IN"/>
        </w:rPr>
        <w:t xml:space="preserve"> Сена). </w:t>
      </w:r>
    </w:p>
    <w:p w:rsidR="007249C6" w:rsidRP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Благодаря вынужденным и запланированным поездкам, экспедициям Рерих являлся «экспорт</w:t>
      </w:r>
      <w:r w:rsidR="00B2525C">
        <w:rPr>
          <w:rFonts w:ascii="Times New Roman" w:eastAsia="SimSun" w:hAnsi="Times New Roman" w:cs="Times New Roman"/>
          <w:kern w:val="1"/>
          <w:sz w:val="28"/>
          <w:szCs w:val="28"/>
          <w:lang w:eastAsia="hi-IN" w:bidi="hi-IN"/>
        </w:rPr>
        <w:t>ё</w:t>
      </w:r>
      <w:r w:rsidRPr="007249C6">
        <w:rPr>
          <w:rFonts w:ascii="Times New Roman" w:eastAsia="SimSun" w:hAnsi="Times New Roman" w:cs="Times New Roman"/>
          <w:kern w:val="1"/>
          <w:sz w:val="28"/>
          <w:szCs w:val="28"/>
          <w:lang w:eastAsia="hi-IN" w:bidi="hi-IN"/>
        </w:rPr>
        <w:t xml:space="preserve">ром» своего искусства по всему миру. Он продавал картины на выставках, дарил друзьям, рассылал по музеям. Какие-то работы были украдены или остались «заложниками» условий и обстоятельств времени. </w:t>
      </w:r>
    </w:p>
    <w:p w:rsidR="007249C6" w:rsidRDefault="007249C6"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sidRPr="007249C6">
        <w:rPr>
          <w:rFonts w:ascii="Times New Roman" w:eastAsia="SimSun" w:hAnsi="Times New Roman" w:cs="Times New Roman"/>
          <w:kern w:val="1"/>
          <w:sz w:val="28"/>
          <w:szCs w:val="28"/>
          <w:lang w:eastAsia="hi-IN" w:bidi="hi-IN"/>
        </w:rPr>
        <w:t xml:space="preserve">Уникальность </w:t>
      </w:r>
      <w:proofErr w:type="spellStart"/>
      <w:r w:rsidRPr="007249C6">
        <w:rPr>
          <w:rFonts w:ascii="Times New Roman" w:eastAsia="SimSun" w:hAnsi="Times New Roman" w:cs="Times New Roman"/>
          <w:kern w:val="1"/>
          <w:sz w:val="28"/>
          <w:szCs w:val="28"/>
          <w:lang w:eastAsia="hi-IN" w:bidi="hi-IN"/>
        </w:rPr>
        <w:t>рериховского</w:t>
      </w:r>
      <w:proofErr w:type="spellEnd"/>
      <w:r w:rsidRPr="007249C6">
        <w:rPr>
          <w:rFonts w:ascii="Times New Roman" w:eastAsia="SimSun" w:hAnsi="Times New Roman" w:cs="Times New Roman"/>
          <w:kern w:val="1"/>
          <w:sz w:val="28"/>
          <w:szCs w:val="28"/>
          <w:lang w:eastAsia="hi-IN" w:bidi="hi-IN"/>
        </w:rPr>
        <w:t xml:space="preserve"> феномена в том, что его творчество, будучи исключительно самобытным, складывалось как национальное (русское), а благодаря синтезу – как универсальное. Н.</w:t>
      </w:r>
      <w:r w:rsidR="00B2525C">
        <w:rPr>
          <w:rFonts w:ascii="Times New Roman" w:eastAsia="SimSun" w:hAnsi="Times New Roman" w:cs="Times New Roman"/>
          <w:kern w:val="1"/>
          <w:sz w:val="28"/>
          <w:szCs w:val="28"/>
          <w:lang w:eastAsia="hi-IN" w:bidi="hi-IN"/>
        </w:rPr>
        <w:t xml:space="preserve"> </w:t>
      </w:r>
      <w:r w:rsidRPr="007249C6">
        <w:rPr>
          <w:rFonts w:ascii="Times New Roman" w:eastAsia="SimSun" w:hAnsi="Times New Roman" w:cs="Times New Roman"/>
          <w:kern w:val="1"/>
          <w:sz w:val="28"/>
          <w:szCs w:val="28"/>
          <w:lang w:eastAsia="hi-IN" w:bidi="hi-IN"/>
        </w:rPr>
        <w:t>К. Рерих, создавший серии «монгольских», «тибетских» картин, американских и гималайских пейзажей, остается транслятором русской культуры. Наследие русского художника – амальгама Востока и Запада – его бесценный дар миру.</w:t>
      </w:r>
    </w:p>
    <w:p w:rsidR="001A4988" w:rsidRPr="007249C6" w:rsidRDefault="001A4988" w:rsidP="009119B9">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p>
    <w:p w:rsidR="007249C6" w:rsidRPr="007249C6" w:rsidRDefault="007249C6" w:rsidP="009119B9">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8049E6" w:rsidRPr="005F467B" w:rsidRDefault="008049E6" w:rsidP="009119B9">
      <w:pPr>
        <w:widowControl w:val="0"/>
        <w:suppressAutoHyphens/>
        <w:spacing w:after="0" w:line="360" w:lineRule="auto"/>
        <w:ind w:firstLine="709"/>
        <w:jc w:val="center"/>
        <w:rPr>
          <w:rFonts w:ascii="Times New Roman" w:hAnsi="Times New Roman" w:cs="Times New Roman"/>
          <w:b/>
          <w:kern w:val="1"/>
          <w:sz w:val="24"/>
          <w:szCs w:val="24"/>
          <w:lang w:bidi="hi-IN"/>
        </w:rPr>
      </w:pPr>
      <w:r w:rsidRPr="005F467B">
        <w:rPr>
          <w:rFonts w:ascii="Times New Roman" w:hAnsi="Times New Roman" w:cs="Times New Roman"/>
          <w:b/>
          <w:kern w:val="1"/>
          <w:sz w:val="24"/>
          <w:szCs w:val="24"/>
          <w:lang w:bidi="hi-IN"/>
        </w:rPr>
        <w:t>Коновалова Наталья Евгеньевна</w:t>
      </w:r>
    </w:p>
    <w:p w:rsidR="008049E6" w:rsidRPr="005F467B" w:rsidRDefault="001A4988"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н</w:t>
      </w:r>
      <w:r w:rsidR="0008439C" w:rsidRPr="005F467B">
        <w:rPr>
          <w:rFonts w:ascii="Times New Roman" w:hAnsi="Times New Roman" w:cs="Times New Roman"/>
          <w:kern w:val="1"/>
          <w:sz w:val="24"/>
          <w:szCs w:val="24"/>
          <w:lang w:bidi="hi-IN"/>
        </w:rPr>
        <w:t xml:space="preserve">аучный сотрудник </w:t>
      </w:r>
      <w:r w:rsidR="008049E6" w:rsidRPr="005F467B">
        <w:rPr>
          <w:rFonts w:ascii="Times New Roman" w:hAnsi="Times New Roman" w:cs="Times New Roman"/>
          <w:kern w:val="1"/>
          <w:sz w:val="24"/>
          <w:szCs w:val="24"/>
          <w:lang w:bidi="hi-IN"/>
        </w:rPr>
        <w:t>Рыбинск</w:t>
      </w:r>
      <w:r w:rsidR="0008439C" w:rsidRPr="005F467B">
        <w:rPr>
          <w:rFonts w:ascii="Times New Roman" w:hAnsi="Times New Roman" w:cs="Times New Roman"/>
          <w:kern w:val="1"/>
          <w:sz w:val="24"/>
          <w:szCs w:val="24"/>
          <w:lang w:bidi="hi-IN"/>
        </w:rPr>
        <w:t>ого государственного</w:t>
      </w:r>
      <w:r w:rsidR="008049E6" w:rsidRPr="005F467B">
        <w:rPr>
          <w:rFonts w:ascii="Times New Roman" w:hAnsi="Times New Roman" w:cs="Times New Roman"/>
          <w:kern w:val="1"/>
          <w:sz w:val="24"/>
          <w:szCs w:val="24"/>
          <w:lang w:bidi="hi-IN"/>
        </w:rPr>
        <w:t xml:space="preserve"> историко-архитектурн</w:t>
      </w:r>
      <w:r w:rsidR="0008439C" w:rsidRPr="005F467B">
        <w:rPr>
          <w:rFonts w:ascii="Times New Roman" w:hAnsi="Times New Roman" w:cs="Times New Roman"/>
          <w:kern w:val="1"/>
          <w:sz w:val="24"/>
          <w:szCs w:val="24"/>
          <w:lang w:bidi="hi-IN"/>
        </w:rPr>
        <w:t>ого</w:t>
      </w:r>
    </w:p>
    <w:p w:rsidR="008049E6" w:rsidRDefault="008049E6" w:rsidP="009119B9">
      <w:pPr>
        <w:widowControl w:val="0"/>
        <w:suppressAutoHyphens/>
        <w:spacing w:after="0" w:line="360" w:lineRule="auto"/>
        <w:ind w:firstLine="709"/>
        <w:jc w:val="center"/>
        <w:rPr>
          <w:rFonts w:ascii="Times New Roman" w:hAnsi="Times New Roman" w:cs="Times New Roman"/>
          <w:kern w:val="1"/>
          <w:sz w:val="24"/>
          <w:szCs w:val="24"/>
          <w:lang w:bidi="hi-IN"/>
        </w:rPr>
      </w:pPr>
      <w:r w:rsidRPr="005F467B">
        <w:rPr>
          <w:rFonts w:ascii="Times New Roman" w:hAnsi="Times New Roman" w:cs="Times New Roman"/>
          <w:kern w:val="1"/>
          <w:sz w:val="24"/>
          <w:szCs w:val="24"/>
          <w:lang w:bidi="hi-IN"/>
        </w:rPr>
        <w:t>и художественн</w:t>
      </w:r>
      <w:r w:rsidR="0008439C" w:rsidRPr="005F467B">
        <w:rPr>
          <w:rFonts w:ascii="Times New Roman" w:hAnsi="Times New Roman" w:cs="Times New Roman"/>
          <w:kern w:val="1"/>
          <w:sz w:val="24"/>
          <w:szCs w:val="24"/>
          <w:lang w:bidi="hi-IN"/>
        </w:rPr>
        <w:t>ого</w:t>
      </w:r>
      <w:r w:rsidRPr="005F467B">
        <w:rPr>
          <w:rFonts w:ascii="Times New Roman" w:hAnsi="Times New Roman" w:cs="Times New Roman"/>
          <w:kern w:val="1"/>
          <w:sz w:val="24"/>
          <w:szCs w:val="24"/>
          <w:lang w:bidi="hi-IN"/>
        </w:rPr>
        <w:t xml:space="preserve"> музе</w:t>
      </w:r>
      <w:r w:rsidR="0008439C" w:rsidRPr="005F467B">
        <w:rPr>
          <w:rFonts w:ascii="Times New Roman" w:hAnsi="Times New Roman" w:cs="Times New Roman"/>
          <w:kern w:val="1"/>
          <w:sz w:val="24"/>
          <w:szCs w:val="24"/>
          <w:lang w:bidi="hi-IN"/>
        </w:rPr>
        <w:t>я</w:t>
      </w:r>
      <w:r w:rsidRPr="005F467B">
        <w:rPr>
          <w:rFonts w:ascii="Times New Roman" w:hAnsi="Times New Roman" w:cs="Times New Roman"/>
          <w:kern w:val="1"/>
          <w:sz w:val="24"/>
          <w:szCs w:val="24"/>
          <w:lang w:bidi="hi-IN"/>
        </w:rPr>
        <w:t>-заповедник</w:t>
      </w:r>
      <w:r w:rsidR="0008439C" w:rsidRPr="005F467B">
        <w:rPr>
          <w:rFonts w:ascii="Times New Roman" w:hAnsi="Times New Roman" w:cs="Times New Roman"/>
          <w:kern w:val="1"/>
          <w:sz w:val="24"/>
          <w:szCs w:val="24"/>
          <w:lang w:bidi="hi-IN"/>
        </w:rPr>
        <w:t>а</w:t>
      </w:r>
    </w:p>
    <w:p w:rsidR="008049E6" w:rsidRDefault="00E56A66"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Рыбинск)</w:t>
      </w:r>
    </w:p>
    <w:p w:rsidR="00E56A66" w:rsidRPr="008049E6" w:rsidRDefault="00E56A66" w:rsidP="009119B9">
      <w:pPr>
        <w:widowControl w:val="0"/>
        <w:suppressAutoHyphens/>
        <w:spacing w:after="0" w:line="360" w:lineRule="auto"/>
        <w:ind w:firstLine="709"/>
        <w:jc w:val="center"/>
        <w:rPr>
          <w:rFonts w:ascii="Times New Roman" w:hAnsi="Times New Roman" w:cs="Times New Roman"/>
          <w:kern w:val="1"/>
          <w:sz w:val="24"/>
          <w:szCs w:val="24"/>
          <w:lang w:bidi="hi-IN"/>
        </w:rPr>
      </w:pPr>
    </w:p>
    <w:p w:rsidR="007249C6" w:rsidRDefault="008049E6" w:rsidP="009119B9">
      <w:pPr>
        <w:widowControl w:val="0"/>
        <w:suppressAutoHyphens/>
        <w:spacing w:after="0" w:line="360" w:lineRule="auto"/>
        <w:ind w:firstLine="709"/>
        <w:jc w:val="center"/>
        <w:rPr>
          <w:rFonts w:ascii="Times New Roman" w:hAnsi="Times New Roman" w:cs="Times New Roman"/>
          <w:b/>
          <w:kern w:val="1"/>
          <w:sz w:val="28"/>
          <w:szCs w:val="28"/>
          <w:lang w:bidi="hi-IN"/>
        </w:rPr>
      </w:pPr>
      <w:r w:rsidRPr="008049E6">
        <w:rPr>
          <w:rFonts w:ascii="Times New Roman" w:hAnsi="Times New Roman" w:cs="Times New Roman"/>
          <w:b/>
          <w:kern w:val="1"/>
          <w:sz w:val="28"/>
          <w:szCs w:val="28"/>
          <w:lang w:bidi="hi-IN"/>
        </w:rPr>
        <w:t>Реминисценции восточных орнаментов в росписях фарфора Первомайского завода</w:t>
      </w:r>
    </w:p>
    <w:p w:rsidR="008049E6" w:rsidRDefault="008049E6" w:rsidP="009119B9">
      <w:pPr>
        <w:widowControl w:val="0"/>
        <w:suppressAutoHyphens/>
        <w:spacing w:after="0" w:line="360" w:lineRule="auto"/>
        <w:ind w:firstLine="709"/>
        <w:jc w:val="center"/>
        <w:rPr>
          <w:rFonts w:ascii="Times New Roman" w:hAnsi="Times New Roman" w:cs="Times New Roman"/>
          <w:b/>
          <w:kern w:val="1"/>
          <w:sz w:val="28"/>
          <w:szCs w:val="28"/>
          <w:lang w:bidi="hi-IN"/>
        </w:rPr>
      </w:pPr>
    </w:p>
    <w:p w:rsidR="008049E6" w:rsidRPr="008049E6" w:rsidRDefault="008049E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8049E6">
        <w:rPr>
          <w:rFonts w:ascii="Times New Roman" w:hAnsi="Times New Roman" w:cs="Times New Roman"/>
          <w:kern w:val="1"/>
          <w:sz w:val="28"/>
          <w:szCs w:val="28"/>
          <w:lang w:bidi="hi-IN"/>
        </w:rPr>
        <w:t>В представлении многих «стиль первомайского фарфора – это прежде всего стиль "восточного ассортимента"». На данном предприятии (Ярославская обл., п.</w:t>
      </w:r>
      <w:r w:rsidR="0013782C" w:rsidRPr="0013782C">
        <w:rPr>
          <w:rFonts w:ascii="Times New Roman" w:hAnsi="Times New Roman" w:cs="Times New Roman"/>
          <w:kern w:val="1"/>
          <w:sz w:val="28"/>
          <w:szCs w:val="28"/>
          <w:lang w:bidi="hi-IN"/>
        </w:rPr>
        <w:t xml:space="preserve"> </w:t>
      </w:r>
      <w:r w:rsidRPr="008049E6">
        <w:rPr>
          <w:rFonts w:ascii="Times New Roman" w:hAnsi="Times New Roman" w:cs="Times New Roman"/>
          <w:kern w:val="1"/>
          <w:sz w:val="28"/>
          <w:szCs w:val="28"/>
          <w:lang w:bidi="hi-IN"/>
        </w:rPr>
        <w:t>Песочное) постепенно формировались разные виды декорирования восточного ассортимента от типичных для «</w:t>
      </w:r>
      <w:proofErr w:type="spellStart"/>
      <w:r w:rsidRPr="008049E6">
        <w:rPr>
          <w:rFonts w:ascii="Times New Roman" w:hAnsi="Times New Roman" w:cs="Times New Roman"/>
          <w:kern w:val="1"/>
          <w:sz w:val="28"/>
          <w:szCs w:val="28"/>
          <w:lang w:bidi="hi-IN"/>
        </w:rPr>
        <w:t>кузнецовских</w:t>
      </w:r>
      <w:proofErr w:type="spellEnd"/>
      <w:r w:rsidRPr="008049E6">
        <w:rPr>
          <w:rFonts w:ascii="Times New Roman" w:hAnsi="Times New Roman" w:cs="Times New Roman"/>
          <w:kern w:val="1"/>
          <w:sz w:val="28"/>
          <w:szCs w:val="28"/>
          <w:lang w:bidi="hi-IN"/>
        </w:rPr>
        <w:t>» предприятий разделок «</w:t>
      </w:r>
      <w:proofErr w:type="spellStart"/>
      <w:r w:rsidRPr="008049E6">
        <w:rPr>
          <w:rFonts w:ascii="Times New Roman" w:hAnsi="Times New Roman" w:cs="Times New Roman"/>
          <w:kern w:val="1"/>
          <w:sz w:val="28"/>
          <w:szCs w:val="28"/>
          <w:lang w:bidi="hi-IN"/>
        </w:rPr>
        <w:t>мушель</w:t>
      </w:r>
      <w:proofErr w:type="spellEnd"/>
      <w:r w:rsidRPr="008049E6">
        <w:rPr>
          <w:rFonts w:ascii="Times New Roman" w:hAnsi="Times New Roman" w:cs="Times New Roman"/>
          <w:kern w:val="1"/>
          <w:sz w:val="28"/>
          <w:szCs w:val="28"/>
          <w:lang w:bidi="hi-IN"/>
        </w:rPr>
        <w:t>», «виноград», «</w:t>
      </w:r>
      <w:proofErr w:type="spellStart"/>
      <w:r w:rsidRPr="008049E6">
        <w:rPr>
          <w:rFonts w:ascii="Times New Roman" w:hAnsi="Times New Roman" w:cs="Times New Roman"/>
          <w:kern w:val="1"/>
          <w:sz w:val="28"/>
          <w:szCs w:val="28"/>
          <w:lang w:bidi="hi-IN"/>
        </w:rPr>
        <w:t>кашгарская</w:t>
      </w:r>
      <w:proofErr w:type="spellEnd"/>
      <w:r w:rsidRPr="008049E6">
        <w:rPr>
          <w:rFonts w:ascii="Times New Roman" w:hAnsi="Times New Roman" w:cs="Times New Roman"/>
          <w:kern w:val="1"/>
          <w:sz w:val="28"/>
          <w:szCs w:val="28"/>
          <w:lang w:bidi="hi-IN"/>
        </w:rPr>
        <w:t xml:space="preserve"> печать» конца XIX – начала XX в. до оригинальных авторских работ 1960</w:t>
      </w:r>
      <w:r w:rsidR="0013782C" w:rsidRPr="0013782C">
        <w:rPr>
          <w:rFonts w:ascii="Times New Roman" w:hAnsi="Times New Roman" w:cs="Times New Roman"/>
          <w:kern w:val="1"/>
          <w:sz w:val="28"/>
          <w:szCs w:val="28"/>
          <w:lang w:bidi="hi-IN"/>
        </w:rPr>
        <w:t>–</w:t>
      </w:r>
      <w:r w:rsidRPr="008049E6">
        <w:rPr>
          <w:rFonts w:ascii="Times New Roman" w:hAnsi="Times New Roman" w:cs="Times New Roman"/>
          <w:kern w:val="1"/>
          <w:sz w:val="28"/>
          <w:szCs w:val="28"/>
          <w:lang w:bidi="hi-IN"/>
        </w:rPr>
        <w:t>1980-х годов.</w:t>
      </w:r>
    </w:p>
    <w:p w:rsidR="008049E6" w:rsidRPr="008049E6" w:rsidRDefault="008049E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8049E6">
        <w:rPr>
          <w:rFonts w:ascii="Times New Roman" w:hAnsi="Times New Roman" w:cs="Times New Roman"/>
          <w:kern w:val="1"/>
          <w:sz w:val="28"/>
          <w:szCs w:val="28"/>
          <w:lang w:bidi="hi-IN"/>
        </w:rPr>
        <w:t>Новые способы декорирования возникали как на основе переосмысления старых образцов и выразительных средств русского фарфора, так и путём творческого восприятия культуры других народов. В декоре фарфоровых изделий использовались мотивы турецких шалей, узбекских рисунков вышивок, казахских орнаментов войлоков, туркменских ковровых узоров. Этому способствовали поддержание и развитие межкультурных контактов, выставки, творческие поездки художников в Среднюю Азию.</w:t>
      </w:r>
    </w:p>
    <w:p w:rsidR="008049E6" w:rsidRPr="008049E6" w:rsidRDefault="008049E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8049E6">
        <w:rPr>
          <w:rFonts w:ascii="Times New Roman" w:hAnsi="Times New Roman" w:cs="Times New Roman"/>
          <w:kern w:val="1"/>
          <w:sz w:val="28"/>
          <w:szCs w:val="28"/>
          <w:lang w:bidi="hi-IN"/>
        </w:rPr>
        <w:t xml:space="preserve">Цветочный орнамент всегда преобладал в декоре фарфора. Несмотря на стилизацию, легко узнать цветы пиона, гвоздики, тюльпана, розы, по сторонам от них на белом фоне или в окружении яркого </w:t>
      </w:r>
      <w:proofErr w:type="spellStart"/>
      <w:r w:rsidRPr="008049E6">
        <w:rPr>
          <w:rFonts w:ascii="Times New Roman" w:hAnsi="Times New Roman" w:cs="Times New Roman"/>
          <w:kern w:val="1"/>
          <w:sz w:val="28"/>
          <w:szCs w:val="28"/>
          <w:lang w:bidi="hi-IN"/>
        </w:rPr>
        <w:t>крытья</w:t>
      </w:r>
      <w:proofErr w:type="spellEnd"/>
      <w:r w:rsidRPr="008049E6">
        <w:rPr>
          <w:rFonts w:ascii="Times New Roman" w:hAnsi="Times New Roman" w:cs="Times New Roman"/>
          <w:kern w:val="1"/>
          <w:sz w:val="28"/>
          <w:szCs w:val="28"/>
          <w:lang w:bidi="hi-IN"/>
        </w:rPr>
        <w:t xml:space="preserve"> располагались различные листья. Мастера Первомайского завода применяли для декора восточных наборов крупные детали орнамента: плоды перца, граната, сочные персики, грозди винограда, коробочки хлопка. Многочисленными элементами украшения фарфора были круглые цветочные розетки с зубчатым краем или фестончатые, разделённые на сегменты, которые заимствовались из декора ковров, вышивок. Создавали художники и сюжетно-изобразительные росписи, отталкиваясь от мотивов книжной миниатюры, изделий светского характера с изображением животных, сцен пира и охоты. Некоторые росписи включали пейзажи с архитектурными элементами и советскую символику.</w:t>
      </w:r>
    </w:p>
    <w:p w:rsidR="008049E6" w:rsidRDefault="008049E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8049E6">
        <w:rPr>
          <w:rFonts w:ascii="Times New Roman" w:hAnsi="Times New Roman" w:cs="Times New Roman"/>
          <w:kern w:val="1"/>
          <w:sz w:val="28"/>
          <w:szCs w:val="28"/>
          <w:lang w:bidi="hi-IN"/>
        </w:rPr>
        <w:t>Опираясь одновременно на русские традиции и национальные особенности Востока, художники не слепо копировал чужое, уже готовое, а создавали свою стилистику орнамента на основе образного прочтения восточной орнаментики.</w:t>
      </w:r>
    </w:p>
    <w:p w:rsidR="001A4988" w:rsidRDefault="001A4988" w:rsidP="009119B9">
      <w:pPr>
        <w:widowControl w:val="0"/>
        <w:suppressAutoHyphens/>
        <w:spacing w:after="0" w:line="360" w:lineRule="auto"/>
        <w:ind w:firstLine="709"/>
        <w:jc w:val="both"/>
        <w:rPr>
          <w:rFonts w:ascii="Times New Roman" w:hAnsi="Times New Roman" w:cs="Times New Roman"/>
          <w:kern w:val="1"/>
          <w:sz w:val="28"/>
          <w:szCs w:val="28"/>
          <w:lang w:bidi="hi-IN"/>
        </w:rPr>
      </w:pPr>
    </w:p>
    <w:p w:rsidR="008C1A01" w:rsidRDefault="008C1A01" w:rsidP="009119B9">
      <w:pPr>
        <w:widowControl w:val="0"/>
        <w:suppressAutoHyphens/>
        <w:spacing w:after="0" w:line="360" w:lineRule="auto"/>
        <w:ind w:firstLine="709"/>
        <w:jc w:val="both"/>
        <w:rPr>
          <w:rFonts w:ascii="Times New Roman" w:hAnsi="Times New Roman" w:cs="Times New Roman"/>
          <w:kern w:val="1"/>
          <w:sz w:val="28"/>
          <w:szCs w:val="28"/>
          <w:lang w:bidi="hi-IN"/>
        </w:rPr>
      </w:pPr>
    </w:p>
    <w:p w:rsidR="005F36A7" w:rsidRPr="00B8743E" w:rsidRDefault="00D040E7" w:rsidP="009119B9">
      <w:pPr>
        <w:widowControl w:val="0"/>
        <w:suppressAutoHyphens/>
        <w:spacing w:after="0" w:line="360" w:lineRule="auto"/>
        <w:ind w:firstLine="709"/>
        <w:jc w:val="center"/>
        <w:rPr>
          <w:rFonts w:ascii="Times New Roman" w:hAnsi="Times New Roman" w:cs="Times New Roman"/>
          <w:b/>
          <w:kern w:val="1"/>
          <w:sz w:val="24"/>
          <w:szCs w:val="24"/>
          <w:lang w:bidi="hi-IN"/>
        </w:rPr>
      </w:pPr>
      <w:proofErr w:type="spellStart"/>
      <w:r w:rsidRPr="00B8743E">
        <w:rPr>
          <w:rFonts w:ascii="Times New Roman" w:hAnsi="Times New Roman" w:cs="Times New Roman"/>
          <w:b/>
          <w:kern w:val="1"/>
          <w:sz w:val="24"/>
          <w:szCs w:val="24"/>
          <w:lang w:bidi="hi-IN"/>
        </w:rPr>
        <w:t>Коротчикова</w:t>
      </w:r>
      <w:proofErr w:type="spellEnd"/>
      <w:r w:rsidR="000F0279" w:rsidRPr="00B8743E">
        <w:rPr>
          <w:rFonts w:ascii="Times New Roman" w:hAnsi="Times New Roman" w:cs="Times New Roman"/>
          <w:b/>
          <w:kern w:val="1"/>
          <w:sz w:val="24"/>
          <w:szCs w:val="24"/>
          <w:lang w:bidi="hi-IN"/>
        </w:rPr>
        <w:t xml:space="preserve"> Полина Викторовна</w:t>
      </w:r>
    </w:p>
    <w:p w:rsidR="00AE7529" w:rsidRPr="00B8743E" w:rsidRDefault="00B8743E"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к</w:t>
      </w:r>
      <w:r w:rsidR="00AE7529" w:rsidRPr="00AE7529">
        <w:rPr>
          <w:rFonts w:ascii="Times New Roman" w:hAnsi="Times New Roman" w:cs="Times New Roman"/>
          <w:kern w:val="1"/>
          <w:sz w:val="24"/>
          <w:szCs w:val="24"/>
          <w:lang w:bidi="hi-IN"/>
        </w:rPr>
        <w:t>андидат искусствоведения</w:t>
      </w:r>
      <w:r>
        <w:rPr>
          <w:rFonts w:ascii="Times New Roman" w:hAnsi="Times New Roman" w:cs="Times New Roman"/>
          <w:kern w:val="1"/>
          <w:sz w:val="24"/>
          <w:szCs w:val="24"/>
          <w:lang w:bidi="hi-IN"/>
        </w:rPr>
        <w:t>,</w:t>
      </w:r>
    </w:p>
    <w:p w:rsidR="00AE7529" w:rsidRDefault="00AE7529" w:rsidP="009119B9">
      <w:pPr>
        <w:widowControl w:val="0"/>
        <w:suppressAutoHyphens/>
        <w:spacing w:after="0" w:line="360" w:lineRule="auto"/>
        <w:ind w:firstLine="709"/>
        <w:jc w:val="center"/>
        <w:rPr>
          <w:rFonts w:ascii="Times New Roman" w:hAnsi="Times New Roman" w:cs="Times New Roman"/>
          <w:kern w:val="1"/>
          <w:sz w:val="24"/>
          <w:szCs w:val="24"/>
          <w:lang w:bidi="hi-IN"/>
        </w:rPr>
      </w:pPr>
      <w:r w:rsidRPr="00AE7529">
        <w:rPr>
          <w:rFonts w:ascii="Times New Roman" w:hAnsi="Times New Roman" w:cs="Times New Roman"/>
          <w:kern w:val="1"/>
          <w:sz w:val="24"/>
          <w:szCs w:val="24"/>
          <w:lang w:bidi="hi-IN"/>
        </w:rPr>
        <w:t xml:space="preserve">научный сотрудник Отдела искусства стран Ближнего и Среднего Востока, </w:t>
      </w:r>
    </w:p>
    <w:p w:rsidR="000F0279" w:rsidRDefault="00AE7529"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Южной Азии и Центральной Азии</w:t>
      </w:r>
    </w:p>
    <w:p w:rsidR="00AE7529" w:rsidRDefault="00AE7529"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Государственного музея Востока </w:t>
      </w:r>
    </w:p>
    <w:p w:rsidR="00AE7529" w:rsidRPr="000F0279" w:rsidRDefault="00AE7529" w:rsidP="009119B9">
      <w:pPr>
        <w:widowControl w:val="0"/>
        <w:suppressAutoHyphens/>
        <w:spacing w:after="0" w:line="360" w:lineRule="auto"/>
        <w:ind w:firstLine="709"/>
        <w:jc w:val="center"/>
        <w:rPr>
          <w:rFonts w:ascii="Times New Roman" w:hAnsi="Times New Roman" w:cs="Times New Roman"/>
          <w:kern w:val="1"/>
          <w:sz w:val="24"/>
          <w:szCs w:val="24"/>
          <w:highlight w:val="yellow"/>
          <w:lang w:bidi="hi-IN"/>
        </w:rPr>
      </w:pPr>
      <w:r>
        <w:rPr>
          <w:rFonts w:ascii="Times New Roman" w:hAnsi="Times New Roman" w:cs="Times New Roman"/>
          <w:kern w:val="1"/>
          <w:sz w:val="24"/>
          <w:szCs w:val="24"/>
          <w:lang w:bidi="hi-IN"/>
        </w:rPr>
        <w:t>(г. Москва)</w:t>
      </w:r>
    </w:p>
    <w:p w:rsidR="000F0279" w:rsidRDefault="000F0279" w:rsidP="009119B9">
      <w:pPr>
        <w:widowControl w:val="0"/>
        <w:suppressAutoHyphens/>
        <w:spacing w:after="0" w:line="360" w:lineRule="auto"/>
        <w:ind w:firstLine="709"/>
        <w:jc w:val="center"/>
        <w:rPr>
          <w:rFonts w:ascii="Times New Roman" w:hAnsi="Times New Roman" w:cs="Times New Roman"/>
          <w:kern w:val="1"/>
          <w:sz w:val="24"/>
          <w:szCs w:val="24"/>
          <w:highlight w:val="yellow"/>
          <w:lang w:bidi="hi-IN"/>
        </w:rPr>
      </w:pPr>
    </w:p>
    <w:p w:rsidR="00AE7529" w:rsidRPr="00AE7529" w:rsidRDefault="00AE7529"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AE7529">
        <w:rPr>
          <w:rFonts w:ascii="Times New Roman" w:hAnsi="Times New Roman" w:cs="Times New Roman"/>
          <w:b/>
          <w:kern w:val="1"/>
          <w:sz w:val="28"/>
          <w:szCs w:val="28"/>
          <w:lang w:bidi="hi-IN"/>
        </w:rPr>
        <w:t xml:space="preserve">Иранская живопись на стекле из </w:t>
      </w:r>
      <w:r w:rsidR="00AD3911">
        <w:rPr>
          <w:rFonts w:ascii="Times New Roman" w:hAnsi="Times New Roman" w:cs="Times New Roman"/>
          <w:b/>
          <w:kern w:val="1"/>
          <w:sz w:val="28"/>
          <w:szCs w:val="28"/>
          <w:lang w:bidi="hi-IN"/>
        </w:rPr>
        <w:t>коллекции</w:t>
      </w:r>
      <w:r w:rsidRPr="00AE7529">
        <w:rPr>
          <w:rFonts w:ascii="Times New Roman" w:hAnsi="Times New Roman" w:cs="Times New Roman"/>
          <w:b/>
          <w:kern w:val="1"/>
          <w:sz w:val="28"/>
          <w:szCs w:val="28"/>
          <w:lang w:bidi="hi-IN"/>
        </w:rPr>
        <w:t xml:space="preserve"> ГМВ</w:t>
      </w:r>
    </w:p>
    <w:p w:rsidR="00AE7529" w:rsidRPr="00AE7529" w:rsidRDefault="00AE7529" w:rsidP="009119B9">
      <w:pPr>
        <w:widowControl w:val="0"/>
        <w:suppressAutoHyphens/>
        <w:spacing w:after="0" w:line="360" w:lineRule="auto"/>
        <w:ind w:firstLine="709"/>
        <w:jc w:val="center"/>
        <w:rPr>
          <w:rFonts w:ascii="Times New Roman" w:hAnsi="Times New Roman" w:cs="Times New Roman"/>
          <w:kern w:val="1"/>
          <w:sz w:val="24"/>
          <w:szCs w:val="24"/>
          <w:lang w:bidi="hi-IN"/>
        </w:rPr>
      </w:pPr>
    </w:p>
    <w:p w:rsidR="00AE7529" w:rsidRDefault="00AE7529"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E7529">
        <w:rPr>
          <w:rFonts w:ascii="Times New Roman" w:hAnsi="Times New Roman" w:cs="Times New Roman"/>
          <w:kern w:val="1"/>
          <w:sz w:val="28"/>
          <w:szCs w:val="28"/>
          <w:lang w:bidi="hi-IN"/>
        </w:rPr>
        <w:t>Живопись на стекле – особая область в искусстве Ирана XIX века, незаслуженно обойд</w:t>
      </w:r>
      <w:r w:rsidR="00B8743E">
        <w:rPr>
          <w:rFonts w:ascii="Times New Roman" w:hAnsi="Times New Roman" w:cs="Times New Roman"/>
          <w:kern w:val="1"/>
          <w:sz w:val="28"/>
          <w:szCs w:val="28"/>
          <w:lang w:bidi="hi-IN"/>
        </w:rPr>
        <w:t>ё</w:t>
      </w:r>
      <w:r w:rsidRPr="00AE7529">
        <w:rPr>
          <w:rFonts w:ascii="Times New Roman" w:hAnsi="Times New Roman" w:cs="Times New Roman"/>
          <w:kern w:val="1"/>
          <w:sz w:val="28"/>
          <w:szCs w:val="28"/>
          <w:lang w:bidi="hi-IN"/>
        </w:rPr>
        <w:t xml:space="preserve">нная вниманием специалистов. Собрание музея Востока насчитывает 45 предметов, выполненных в этой технике. Характерно, что большая их часть – это изображения европейцев, или копии с работ западных мастеров. В сюжетах и технике исполнения предметов воплощается интерес к Западу в </w:t>
      </w:r>
      <w:proofErr w:type="spellStart"/>
      <w:r w:rsidRPr="00AE7529">
        <w:rPr>
          <w:rFonts w:ascii="Times New Roman" w:hAnsi="Times New Roman" w:cs="Times New Roman"/>
          <w:kern w:val="1"/>
          <w:sz w:val="28"/>
          <w:szCs w:val="28"/>
          <w:lang w:bidi="hi-IN"/>
        </w:rPr>
        <w:t>каджарской</w:t>
      </w:r>
      <w:proofErr w:type="spellEnd"/>
      <w:r w:rsidRPr="00AE7529">
        <w:rPr>
          <w:rFonts w:ascii="Times New Roman" w:hAnsi="Times New Roman" w:cs="Times New Roman"/>
          <w:kern w:val="1"/>
          <w:sz w:val="28"/>
          <w:szCs w:val="28"/>
          <w:lang w:bidi="hi-IN"/>
        </w:rPr>
        <w:t xml:space="preserve"> культуре. С другой стороны, манера исполнения и область бытования подобных изделий выдают их восточное происхождение. </w:t>
      </w:r>
      <w:r w:rsidR="00B8743E">
        <w:rPr>
          <w:rFonts w:ascii="Times New Roman" w:hAnsi="Times New Roman" w:cs="Times New Roman"/>
          <w:kern w:val="1"/>
          <w:sz w:val="28"/>
          <w:szCs w:val="28"/>
          <w:lang w:bidi="hi-IN"/>
        </w:rPr>
        <w:t>Таким образом,</w:t>
      </w:r>
      <w:r w:rsidRPr="00AE7529">
        <w:rPr>
          <w:rFonts w:ascii="Times New Roman" w:hAnsi="Times New Roman" w:cs="Times New Roman"/>
          <w:kern w:val="1"/>
          <w:sz w:val="28"/>
          <w:szCs w:val="28"/>
          <w:lang w:bidi="hi-IN"/>
        </w:rPr>
        <w:t xml:space="preserve"> изучение персидской живописи на стекле позволяет добавить новые штрихи к исследованию взаимопроникновения и взаимовлияния западного и персидского в иранской культуре XIX в.</w:t>
      </w:r>
    </w:p>
    <w:p w:rsidR="00AE7529" w:rsidRPr="00AE7529" w:rsidRDefault="00AE7529" w:rsidP="009119B9">
      <w:pPr>
        <w:widowControl w:val="0"/>
        <w:suppressAutoHyphens/>
        <w:spacing w:after="0" w:line="360" w:lineRule="auto"/>
        <w:ind w:firstLine="709"/>
        <w:jc w:val="both"/>
        <w:rPr>
          <w:rFonts w:ascii="Times New Roman" w:hAnsi="Times New Roman" w:cs="Times New Roman"/>
          <w:kern w:val="1"/>
          <w:sz w:val="28"/>
          <w:szCs w:val="28"/>
          <w:lang w:bidi="hi-IN"/>
        </w:rPr>
      </w:pPr>
    </w:p>
    <w:p w:rsidR="00A102D6" w:rsidRPr="00986433" w:rsidRDefault="00986433" w:rsidP="009119B9">
      <w:pPr>
        <w:widowControl w:val="0"/>
        <w:suppressAutoHyphens/>
        <w:spacing w:after="0" w:line="360" w:lineRule="auto"/>
        <w:ind w:firstLine="709"/>
        <w:jc w:val="center"/>
        <w:rPr>
          <w:rFonts w:ascii="Times New Roman" w:hAnsi="Times New Roman" w:cs="Times New Roman"/>
          <w:b/>
          <w:kern w:val="1"/>
          <w:sz w:val="24"/>
          <w:szCs w:val="24"/>
          <w:lang w:bidi="hi-IN"/>
        </w:rPr>
      </w:pPr>
      <w:proofErr w:type="spellStart"/>
      <w:r w:rsidRPr="00986433">
        <w:rPr>
          <w:rFonts w:ascii="Times New Roman" w:hAnsi="Times New Roman" w:cs="Times New Roman"/>
          <w:b/>
          <w:kern w:val="1"/>
          <w:sz w:val="24"/>
          <w:szCs w:val="24"/>
          <w:lang w:bidi="hi-IN"/>
        </w:rPr>
        <w:t>Кринская</w:t>
      </w:r>
      <w:proofErr w:type="spellEnd"/>
      <w:r w:rsidRPr="00986433">
        <w:rPr>
          <w:rFonts w:ascii="Times New Roman" w:hAnsi="Times New Roman" w:cs="Times New Roman"/>
          <w:b/>
          <w:kern w:val="1"/>
          <w:sz w:val="24"/>
          <w:szCs w:val="24"/>
          <w:lang w:bidi="hi-IN"/>
        </w:rPr>
        <w:t xml:space="preserve"> Зоя Андреевна</w:t>
      </w:r>
    </w:p>
    <w:p w:rsidR="00A102D6" w:rsidRDefault="003E1FEA"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н</w:t>
      </w:r>
      <w:r w:rsidR="00AE7529">
        <w:rPr>
          <w:rFonts w:ascii="Times New Roman" w:hAnsi="Times New Roman" w:cs="Times New Roman"/>
          <w:kern w:val="1"/>
          <w:sz w:val="24"/>
          <w:szCs w:val="24"/>
          <w:lang w:bidi="hi-IN"/>
        </w:rPr>
        <w:t xml:space="preserve">аучный сотрудник </w:t>
      </w:r>
      <w:r w:rsidR="00A102D6" w:rsidRPr="00A102D6">
        <w:rPr>
          <w:rFonts w:ascii="Times New Roman" w:hAnsi="Times New Roman" w:cs="Times New Roman"/>
          <w:kern w:val="1"/>
          <w:sz w:val="24"/>
          <w:szCs w:val="24"/>
          <w:lang w:bidi="hi-IN"/>
        </w:rPr>
        <w:t>Национальн</w:t>
      </w:r>
      <w:r w:rsidR="00AE7529">
        <w:rPr>
          <w:rFonts w:ascii="Times New Roman" w:hAnsi="Times New Roman" w:cs="Times New Roman"/>
          <w:kern w:val="1"/>
          <w:sz w:val="24"/>
          <w:szCs w:val="24"/>
          <w:lang w:bidi="hi-IN"/>
        </w:rPr>
        <w:t>ого</w:t>
      </w:r>
      <w:r w:rsidR="00A102D6" w:rsidRPr="00A102D6">
        <w:rPr>
          <w:rFonts w:ascii="Times New Roman" w:hAnsi="Times New Roman" w:cs="Times New Roman"/>
          <w:kern w:val="1"/>
          <w:sz w:val="24"/>
          <w:szCs w:val="24"/>
          <w:lang w:bidi="hi-IN"/>
        </w:rPr>
        <w:t xml:space="preserve"> музе</w:t>
      </w:r>
      <w:r w:rsidR="00AE7529">
        <w:rPr>
          <w:rFonts w:ascii="Times New Roman" w:hAnsi="Times New Roman" w:cs="Times New Roman"/>
          <w:kern w:val="1"/>
          <w:sz w:val="24"/>
          <w:szCs w:val="24"/>
          <w:lang w:bidi="hi-IN"/>
        </w:rPr>
        <w:t>я</w:t>
      </w:r>
      <w:r w:rsidR="00AD3911">
        <w:rPr>
          <w:rFonts w:ascii="Times New Roman" w:hAnsi="Times New Roman" w:cs="Times New Roman"/>
          <w:kern w:val="1"/>
          <w:sz w:val="24"/>
          <w:szCs w:val="24"/>
          <w:lang w:bidi="hi-IN"/>
        </w:rPr>
        <w:t xml:space="preserve"> Р</w:t>
      </w:r>
      <w:r w:rsidR="00A102D6" w:rsidRPr="00A102D6">
        <w:rPr>
          <w:rFonts w:ascii="Times New Roman" w:hAnsi="Times New Roman" w:cs="Times New Roman"/>
          <w:kern w:val="1"/>
          <w:sz w:val="24"/>
          <w:szCs w:val="24"/>
          <w:lang w:bidi="hi-IN"/>
        </w:rPr>
        <w:t>еспублики Татарстан</w:t>
      </w:r>
    </w:p>
    <w:p w:rsidR="00A102D6" w:rsidRDefault="00253B55" w:rsidP="009119B9">
      <w:pPr>
        <w:widowControl w:val="0"/>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Казань)</w:t>
      </w:r>
    </w:p>
    <w:p w:rsidR="00253B55" w:rsidRPr="00A102D6" w:rsidRDefault="00253B55" w:rsidP="009119B9">
      <w:pPr>
        <w:widowControl w:val="0"/>
        <w:suppressAutoHyphens/>
        <w:spacing w:after="0" w:line="360" w:lineRule="auto"/>
        <w:ind w:firstLine="709"/>
        <w:jc w:val="center"/>
        <w:rPr>
          <w:rFonts w:ascii="Times New Roman" w:hAnsi="Times New Roman" w:cs="Times New Roman"/>
          <w:kern w:val="1"/>
          <w:sz w:val="24"/>
          <w:szCs w:val="24"/>
          <w:lang w:bidi="hi-IN"/>
        </w:rPr>
      </w:pPr>
    </w:p>
    <w:p w:rsidR="00A102D6" w:rsidRDefault="00A102D6" w:rsidP="009119B9">
      <w:pPr>
        <w:widowControl w:val="0"/>
        <w:suppressAutoHyphens/>
        <w:spacing w:after="0" w:line="360" w:lineRule="auto"/>
        <w:ind w:firstLine="709"/>
        <w:jc w:val="center"/>
        <w:rPr>
          <w:rFonts w:ascii="Times New Roman" w:hAnsi="Times New Roman" w:cs="Times New Roman"/>
          <w:b/>
          <w:kern w:val="1"/>
          <w:sz w:val="28"/>
          <w:szCs w:val="28"/>
          <w:lang w:bidi="hi-IN"/>
        </w:rPr>
      </w:pPr>
      <w:proofErr w:type="spellStart"/>
      <w:r w:rsidRPr="00A102D6">
        <w:rPr>
          <w:rFonts w:ascii="Times New Roman" w:hAnsi="Times New Roman" w:cs="Times New Roman"/>
          <w:b/>
          <w:kern w:val="1"/>
          <w:sz w:val="28"/>
          <w:szCs w:val="28"/>
          <w:lang w:bidi="hi-IN"/>
        </w:rPr>
        <w:t>Бр</w:t>
      </w:r>
      <w:r w:rsidR="00AD3911">
        <w:rPr>
          <w:rFonts w:ascii="Times New Roman" w:hAnsi="Times New Roman" w:cs="Times New Roman"/>
          <w:b/>
          <w:kern w:val="1"/>
          <w:sz w:val="28"/>
          <w:szCs w:val="28"/>
          <w:lang w:bidi="hi-IN"/>
        </w:rPr>
        <w:t>адобрейная</w:t>
      </w:r>
      <w:proofErr w:type="spellEnd"/>
      <w:r w:rsidR="00AD3911">
        <w:rPr>
          <w:rFonts w:ascii="Times New Roman" w:hAnsi="Times New Roman" w:cs="Times New Roman"/>
          <w:b/>
          <w:kern w:val="1"/>
          <w:sz w:val="28"/>
          <w:szCs w:val="28"/>
          <w:lang w:bidi="hi-IN"/>
        </w:rPr>
        <w:t xml:space="preserve"> чаша </w:t>
      </w:r>
      <w:proofErr w:type="spellStart"/>
      <w:r w:rsidR="00AD3911" w:rsidRPr="00AD27A6">
        <w:rPr>
          <w:rFonts w:ascii="Times New Roman" w:hAnsi="Times New Roman" w:cs="Times New Roman"/>
          <w:b/>
          <w:i/>
          <w:kern w:val="1"/>
          <w:sz w:val="28"/>
          <w:szCs w:val="28"/>
          <w:lang w:bidi="hi-IN"/>
        </w:rPr>
        <w:t>famille</w:t>
      </w:r>
      <w:proofErr w:type="spellEnd"/>
      <w:r w:rsidR="00AD3911" w:rsidRPr="00AD27A6">
        <w:rPr>
          <w:rFonts w:ascii="Times New Roman" w:hAnsi="Times New Roman" w:cs="Times New Roman"/>
          <w:b/>
          <w:i/>
          <w:kern w:val="1"/>
          <w:sz w:val="28"/>
          <w:szCs w:val="28"/>
          <w:lang w:bidi="hi-IN"/>
        </w:rPr>
        <w:t xml:space="preserve"> </w:t>
      </w:r>
      <w:proofErr w:type="spellStart"/>
      <w:r w:rsidR="00AD3911" w:rsidRPr="00AD27A6">
        <w:rPr>
          <w:rFonts w:ascii="Times New Roman" w:hAnsi="Times New Roman" w:cs="Times New Roman"/>
          <w:b/>
          <w:i/>
          <w:kern w:val="1"/>
          <w:sz w:val="28"/>
          <w:szCs w:val="28"/>
          <w:lang w:bidi="hi-IN"/>
        </w:rPr>
        <w:t>verte</w:t>
      </w:r>
      <w:proofErr w:type="spellEnd"/>
      <w:r w:rsidR="00AD3911">
        <w:rPr>
          <w:rFonts w:ascii="Times New Roman" w:hAnsi="Times New Roman" w:cs="Times New Roman"/>
          <w:b/>
          <w:kern w:val="1"/>
          <w:sz w:val="28"/>
          <w:szCs w:val="28"/>
          <w:lang w:bidi="hi-IN"/>
        </w:rPr>
        <w:t xml:space="preserve">: </w:t>
      </w:r>
      <w:r w:rsidRPr="00A102D6">
        <w:rPr>
          <w:rFonts w:ascii="Times New Roman" w:hAnsi="Times New Roman" w:cs="Times New Roman"/>
          <w:b/>
          <w:kern w:val="1"/>
          <w:sz w:val="28"/>
          <w:szCs w:val="28"/>
          <w:lang w:bidi="hi-IN"/>
        </w:rPr>
        <w:t>атрибуция одного экспоната</w:t>
      </w:r>
    </w:p>
    <w:p w:rsidR="00A102D6" w:rsidRDefault="00A102D6" w:rsidP="009119B9">
      <w:pPr>
        <w:widowControl w:val="0"/>
        <w:suppressAutoHyphens/>
        <w:spacing w:after="0" w:line="360" w:lineRule="auto"/>
        <w:ind w:firstLine="709"/>
        <w:jc w:val="center"/>
        <w:rPr>
          <w:rFonts w:ascii="Times New Roman" w:hAnsi="Times New Roman" w:cs="Times New Roman"/>
          <w:b/>
          <w:kern w:val="1"/>
          <w:sz w:val="28"/>
          <w:szCs w:val="28"/>
          <w:lang w:bidi="hi-IN"/>
        </w:rPr>
      </w:pPr>
    </w:p>
    <w:p w:rsidR="00A102D6" w:rsidRP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Китай – родина фарфора, долгое время эта страна была его единственным поставщиком, а сам фарфор считался редким, изысканным и драгоценным материалом.</w:t>
      </w:r>
    </w:p>
    <w:p w:rsidR="00A102D6" w:rsidRP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 xml:space="preserve">Первым крупным импортером азиатского фарфора в Европу стала голландская Ост-Индская компания еще в XVI веке. Мода на эти диковинные изделия почти сразу же охватила Европу – китайский фарфор мог служить роскошным подарком, монархи собирали целые коллекции и создавали «китайские залы» в своих дворцах. </w:t>
      </w:r>
    </w:p>
    <w:p w:rsidR="00A102D6" w:rsidRP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 xml:space="preserve">С XVIII века европейцы начали заказывать фарфор, декорированный на основе собственных рисунков и моделей. Появляются целые серии геральдических блюд и </w:t>
      </w:r>
      <w:proofErr w:type="spellStart"/>
      <w:r w:rsidRPr="00A102D6">
        <w:rPr>
          <w:rFonts w:ascii="Times New Roman" w:hAnsi="Times New Roman" w:cs="Times New Roman"/>
          <w:kern w:val="1"/>
          <w:sz w:val="28"/>
          <w:szCs w:val="28"/>
          <w:lang w:bidi="hi-IN"/>
        </w:rPr>
        <w:t>брадобрейных</w:t>
      </w:r>
      <w:proofErr w:type="spellEnd"/>
      <w:r w:rsidRPr="00A102D6">
        <w:rPr>
          <w:rFonts w:ascii="Times New Roman" w:hAnsi="Times New Roman" w:cs="Times New Roman"/>
          <w:kern w:val="1"/>
          <w:sz w:val="28"/>
          <w:szCs w:val="28"/>
          <w:lang w:bidi="hi-IN"/>
        </w:rPr>
        <w:t xml:space="preserve"> чаш, изготовленных в Китае для европейских покупателей и популярных в течение длительного периода, так как в </w:t>
      </w:r>
      <w:r w:rsidR="002D1306" w:rsidRPr="00A102D6">
        <w:rPr>
          <w:rFonts w:ascii="Times New Roman" w:hAnsi="Times New Roman" w:cs="Times New Roman"/>
          <w:kern w:val="1"/>
          <w:sz w:val="28"/>
          <w:szCs w:val="28"/>
          <w:lang w:bidi="hi-IN"/>
        </w:rPr>
        <w:t>декоре использовались</w:t>
      </w:r>
      <w:r w:rsidRPr="00A102D6">
        <w:rPr>
          <w:rFonts w:ascii="Times New Roman" w:hAnsi="Times New Roman" w:cs="Times New Roman"/>
          <w:kern w:val="1"/>
          <w:sz w:val="28"/>
          <w:szCs w:val="28"/>
          <w:lang w:bidi="hi-IN"/>
        </w:rPr>
        <w:t xml:space="preserve"> модные в р</w:t>
      </w:r>
      <w:r w:rsidR="00AD27A6">
        <w:rPr>
          <w:rFonts w:ascii="Times New Roman" w:hAnsi="Times New Roman" w:cs="Times New Roman"/>
          <w:kern w:val="1"/>
          <w:sz w:val="28"/>
          <w:szCs w:val="28"/>
          <w:lang w:bidi="hi-IN"/>
        </w:rPr>
        <w:t xml:space="preserve">азное время палитры, например, </w:t>
      </w:r>
      <w:proofErr w:type="spellStart"/>
      <w:r w:rsidR="00AD27A6" w:rsidRPr="00AD27A6">
        <w:rPr>
          <w:rFonts w:ascii="Times New Roman" w:hAnsi="Times New Roman" w:cs="Times New Roman"/>
          <w:i/>
          <w:kern w:val="1"/>
          <w:sz w:val="28"/>
          <w:szCs w:val="28"/>
          <w:lang w:bidi="hi-IN"/>
        </w:rPr>
        <w:t>famille</w:t>
      </w:r>
      <w:proofErr w:type="spellEnd"/>
      <w:r w:rsidR="00AD27A6" w:rsidRPr="00AD27A6">
        <w:rPr>
          <w:rFonts w:ascii="Times New Roman" w:hAnsi="Times New Roman" w:cs="Times New Roman"/>
          <w:i/>
          <w:kern w:val="1"/>
          <w:sz w:val="28"/>
          <w:szCs w:val="28"/>
          <w:lang w:bidi="hi-IN"/>
        </w:rPr>
        <w:t xml:space="preserve"> </w:t>
      </w:r>
      <w:proofErr w:type="spellStart"/>
      <w:r w:rsidR="00AD27A6" w:rsidRPr="00AD27A6">
        <w:rPr>
          <w:rFonts w:ascii="Times New Roman" w:hAnsi="Times New Roman" w:cs="Times New Roman"/>
          <w:i/>
          <w:kern w:val="1"/>
          <w:sz w:val="28"/>
          <w:szCs w:val="28"/>
          <w:lang w:bidi="hi-IN"/>
        </w:rPr>
        <w:t>verte</w:t>
      </w:r>
      <w:proofErr w:type="spellEnd"/>
      <w:r w:rsidRPr="00A102D6">
        <w:rPr>
          <w:rFonts w:ascii="Times New Roman" w:hAnsi="Times New Roman" w:cs="Times New Roman"/>
          <w:kern w:val="1"/>
          <w:sz w:val="28"/>
          <w:szCs w:val="28"/>
          <w:lang w:bidi="hi-IN"/>
        </w:rPr>
        <w:t xml:space="preserve"> («зеленая семья»). </w:t>
      </w:r>
    </w:p>
    <w:p w:rsidR="00A102D6" w:rsidRP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 xml:space="preserve">Именно в этой палитре декорирована геральдическая </w:t>
      </w:r>
      <w:proofErr w:type="spellStart"/>
      <w:r w:rsidRPr="00A102D6">
        <w:rPr>
          <w:rFonts w:ascii="Times New Roman" w:hAnsi="Times New Roman" w:cs="Times New Roman"/>
          <w:kern w:val="1"/>
          <w:sz w:val="28"/>
          <w:szCs w:val="28"/>
          <w:lang w:bidi="hi-IN"/>
        </w:rPr>
        <w:t>брадобрейная</w:t>
      </w:r>
      <w:proofErr w:type="spellEnd"/>
      <w:r w:rsidRPr="00A102D6">
        <w:rPr>
          <w:rFonts w:ascii="Times New Roman" w:hAnsi="Times New Roman" w:cs="Times New Roman"/>
          <w:kern w:val="1"/>
          <w:sz w:val="28"/>
          <w:szCs w:val="28"/>
          <w:lang w:bidi="hi-IN"/>
        </w:rPr>
        <w:t xml:space="preserve"> чаша (или тазик), подаренная Национальному музею Республики Татарстан вместе с коллекцией Андрея Федоровича Лихач</w:t>
      </w:r>
      <w:r w:rsidR="002D1306">
        <w:rPr>
          <w:rFonts w:ascii="Times New Roman" w:hAnsi="Times New Roman" w:cs="Times New Roman"/>
          <w:kern w:val="1"/>
          <w:sz w:val="28"/>
          <w:szCs w:val="28"/>
          <w:lang w:bidi="hi-IN"/>
        </w:rPr>
        <w:t>ё</w:t>
      </w:r>
      <w:r w:rsidRPr="00A102D6">
        <w:rPr>
          <w:rFonts w:ascii="Times New Roman" w:hAnsi="Times New Roman" w:cs="Times New Roman"/>
          <w:kern w:val="1"/>
          <w:sz w:val="28"/>
          <w:szCs w:val="28"/>
          <w:lang w:bidi="hi-IN"/>
        </w:rPr>
        <w:t>ва, знаменитого казанского исследователя и собирателя. Эта чаша стала одним из самых интересных и впечатляющих предметов музея.</w:t>
      </w:r>
    </w:p>
    <w:p w:rsidR="00A102D6" w:rsidRP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Отсутствие клейма, неизвестные герб и надпись, а также опись коллекции А.</w:t>
      </w:r>
      <w:r w:rsidR="00986433">
        <w:rPr>
          <w:rFonts w:ascii="Times New Roman" w:hAnsi="Times New Roman" w:cs="Times New Roman"/>
          <w:kern w:val="1"/>
          <w:sz w:val="28"/>
          <w:szCs w:val="28"/>
          <w:lang w:bidi="hi-IN"/>
        </w:rPr>
        <w:t xml:space="preserve"> </w:t>
      </w:r>
      <w:r w:rsidRPr="00A102D6">
        <w:rPr>
          <w:rFonts w:ascii="Times New Roman" w:hAnsi="Times New Roman" w:cs="Times New Roman"/>
          <w:kern w:val="1"/>
          <w:sz w:val="28"/>
          <w:szCs w:val="28"/>
          <w:lang w:bidi="hi-IN"/>
        </w:rPr>
        <w:t>Ф. Лихач</w:t>
      </w:r>
      <w:r w:rsidR="002D1306">
        <w:rPr>
          <w:rFonts w:ascii="Times New Roman" w:hAnsi="Times New Roman" w:cs="Times New Roman"/>
          <w:kern w:val="1"/>
          <w:sz w:val="28"/>
          <w:szCs w:val="28"/>
          <w:lang w:bidi="hi-IN"/>
        </w:rPr>
        <w:t>ё</w:t>
      </w:r>
      <w:r w:rsidRPr="00A102D6">
        <w:rPr>
          <w:rFonts w:ascii="Times New Roman" w:hAnsi="Times New Roman" w:cs="Times New Roman"/>
          <w:kern w:val="1"/>
          <w:sz w:val="28"/>
          <w:szCs w:val="28"/>
          <w:lang w:bidi="hi-IN"/>
        </w:rPr>
        <w:t>ва, переданной в музей, где указывалось, что это чаша голландского производства XVIII века, долгое время вынуждали считать этот великолепный предмет декоративно-прикладного искусства европейским произведением. Тем не менее, очевидно китайские мотивы в оформлении тазика вызывали сомнения у научных сотрудников музея.</w:t>
      </w:r>
    </w:p>
    <w:p w:rsidR="00A102D6" w:rsidRDefault="00A102D6" w:rsidP="009119B9">
      <w:pPr>
        <w:widowControl w:val="0"/>
        <w:suppressAutoHyphens/>
        <w:spacing w:after="0" w:line="360" w:lineRule="auto"/>
        <w:ind w:firstLine="709"/>
        <w:jc w:val="both"/>
        <w:rPr>
          <w:rFonts w:ascii="Times New Roman" w:hAnsi="Times New Roman" w:cs="Times New Roman"/>
          <w:kern w:val="1"/>
          <w:sz w:val="28"/>
          <w:szCs w:val="28"/>
          <w:lang w:bidi="hi-IN"/>
        </w:rPr>
      </w:pPr>
      <w:r w:rsidRPr="00A102D6">
        <w:rPr>
          <w:rFonts w:ascii="Times New Roman" w:hAnsi="Times New Roman" w:cs="Times New Roman"/>
          <w:kern w:val="1"/>
          <w:sz w:val="28"/>
          <w:szCs w:val="28"/>
          <w:lang w:bidi="hi-IN"/>
        </w:rPr>
        <w:t xml:space="preserve">Нами была сделана попытка восполнить этот пробел. Мы провели атрибуцию тазика, выявили художественные особенности этого экспоната и определили истинное происхождение </w:t>
      </w:r>
      <w:proofErr w:type="spellStart"/>
      <w:r w:rsidRPr="00A102D6">
        <w:rPr>
          <w:rFonts w:ascii="Times New Roman" w:hAnsi="Times New Roman" w:cs="Times New Roman"/>
          <w:kern w:val="1"/>
          <w:sz w:val="28"/>
          <w:szCs w:val="28"/>
          <w:lang w:bidi="hi-IN"/>
        </w:rPr>
        <w:t>брадобрейной</w:t>
      </w:r>
      <w:proofErr w:type="spellEnd"/>
      <w:r w:rsidRPr="00A102D6">
        <w:rPr>
          <w:rFonts w:ascii="Times New Roman" w:hAnsi="Times New Roman" w:cs="Times New Roman"/>
          <w:kern w:val="1"/>
          <w:sz w:val="28"/>
          <w:szCs w:val="28"/>
          <w:lang w:bidi="hi-IN"/>
        </w:rPr>
        <w:t xml:space="preserve"> чаши из коллекции Национального музея Республики Татарстан.</w:t>
      </w:r>
    </w:p>
    <w:p w:rsidR="001A4988" w:rsidRDefault="001A4988" w:rsidP="009119B9">
      <w:pPr>
        <w:widowControl w:val="0"/>
        <w:suppressAutoHyphens/>
        <w:spacing w:after="0" w:line="360" w:lineRule="auto"/>
        <w:ind w:firstLine="709"/>
        <w:jc w:val="both"/>
        <w:rPr>
          <w:rFonts w:ascii="Times New Roman" w:hAnsi="Times New Roman" w:cs="Times New Roman"/>
          <w:kern w:val="1"/>
          <w:sz w:val="28"/>
          <w:szCs w:val="28"/>
          <w:lang w:bidi="hi-IN"/>
        </w:rPr>
      </w:pPr>
    </w:p>
    <w:p w:rsidR="002D1306" w:rsidRDefault="002D1306" w:rsidP="009119B9">
      <w:pPr>
        <w:widowControl w:val="0"/>
        <w:suppressAutoHyphens/>
        <w:spacing w:after="0" w:line="360" w:lineRule="auto"/>
        <w:ind w:firstLine="709"/>
        <w:jc w:val="both"/>
        <w:rPr>
          <w:rFonts w:ascii="Times New Roman" w:hAnsi="Times New Roman" w:cs="Times New Roman"/>
          <w:kern w:val="1"/>
          <w:sz w:val="28"/>
          <w:szCs w:val="28"/>
          <w:lang w:bidi="hi-IN"/>
        </w:rPr>
      </w:pPr>
    </w:p>
    <w:p w:rsidR="001A4988" w:rsidRDefault="00986433"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D96BC0">
        <w:rPr>
          <w:rFonts w:ascii="Times New Roman" w:hAnsi="Times New Roman" w:cs="Times New Roman"/>
          <w:b/>
          <w:kern w:val="1"/>
          <w:sz w:val="24"/>
          <w:szCs w:val="24"/>
          <w:lang w:bidi="hi-IN"/>
        </w:rPr>
        <w:t>Крол</w:t>
      </w:r>
      <w:proofErr w:type="spellEnd"/>
      <w:r w:rsidR="001A4988">
        <w:rPr>
          <w:rFonts w:ascii="Times New Roman" w:hAnsi="Times New Roman" w:cs="Times New Roman"/>
          <w:b/>
          <w:kern w:val="1"/>
          <w:sz w:val="24"/>
          <w:szCs w:val="24"/>
          <w:lang w:bidi="hi-IN"/>
        </w:rPr>
        <w:t xml:space="preserve"> Алексей Александрович</w:t>
      </w:r>
    </w:p>
    <w:p w:rsidR="00D96BC0" w:rsidRDefault="00A14012"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D96BC0">
        <w:rPr>
          <w:rFonts w:ascii="Times New Roman" w:hAnsi="Times New Roman" w:cs="Times New Roman"/>
          <w:kern w:val="1"/>
          <w:sz w:val="24"/>
          <w:szCs w:val="24"/>
          <w:lang w:bidi="hi-IN"/>
        </w:rPr>
        <w:t>кандидат исторических наук</w:t>
      </w:r>
      <w:r w:rsidRPr="00D96BC0">
        <w:rPr>
          <w:rFonts w:ascii="Times New Roman" w:hAnsi="Times New Roman" w:cs="Times New Roman"/>
          <w:b/>
          <w:kern w:val="1"/>
          <w:sz w:val="24"/>
          <w:szCs w:val="24"/>
          <w:lang w:bidi="hi-IN"/>
        </w:rPr>
        <w:t xml:space="preserve"> </w:t>
      </w:r>
    </w:p>
    <w:p w:rsidR="001A4988" w:rsidRPr="001A4988" w:rsidRDefault="001A4988" w:rsidP="001A4988">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2D1306">
        <w:rPr>
          <w:rFonts w:ascii="Times New Roman" w:hAnsi="Times New Roman" w:cs="Times New Roman"/>
          <w:kern w:val="1"/>
          <w:sz w:val="24"/>
          <w:szCs w:val="24"/>
          <w:lang w:bidi="hi-IN"/>
        </w:rPr>
        <w:t>НИИ и музей антропологии МГУ им. М.</w:t>
      </w:r>
      <w:r w:rsidRPr="004D4855">
        <w:rPr>
          <w:rFonts w:ascii="Times New Roman" w:hAnsi="Times New Roman" w:cs="Times New Roman"/>
          <w:kern w:val="1"/>
          <w:sz w:val="24"/>
          <w:szCs w:val="24"/>
          <w:lang w:bidi="hi-IN"/>
        </w:rPr>
        <w:t xml:space="preserve"> </w:t>
      </w:r>
      <w:r w:rsidRPr="002D1306">
        <w:rPr>
          <w:rFonts w:ascii="Times New Roman" w:hAnsi="Times New Roman" w:cs="Times New Roman"/>
          <w:kern w:val="1"/>
          <w:sz w:val="24"/>
          <w:szCs w:val="24"/>
          <w:lang w:bidi="hi-IN"/>
        </w:rPr>
        <w:t>В.</w:t>
      </w:r>
      <w:r w:rsidRPr="004D4855">
        <w:rPr>
          <w:rFonts w:ascii="Times New Roman" w:hAnsi="Times New Roman" w:cs="Times New Roman"/>
          <w:kern w:val="1"/>
          <w:sz w:val="24"/>
          <w:szCs w:val="24"/>
          <w:lang w:bidi="hi-IN"/>
        </w:rPr>
        <w:t xml:space="preserve"> </w:t>
      </w:r>
      <w:r w:rsidRPr="002D1306">
        <w:rPr>
          <w:rFonts w:ascii="Times New Roman" w:hAnsi="Times New Roman" w:cs="Times New Roman"/>
          <w:kern w:val="1"/>
          <w:sz w:val="24"/>
          <w:szCs w:val="24"/>
          <w:lang w:bidi="hi-IN"/>
        </w:rPr>
        <w:t>Ломоносова</w:t>
      </w:r>
    </w:p>
    <w:p w:rsidR="001A4988" w:rsidRDefault="00986433"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D96BC0">
        <w:rPr>
          <w:rFonts w:ascii="Times New Roman" w:hAnsi="Times New Roman" w:cs="Times New Roman"/>
          <w:b/>
          <w:kern w:val="1"/>
          <w:sz w:val="24"/>
          <w:szCs w:val="24"/>
          <w:lang w:bidi="hi-IN"/>
        </w:rPr>
        <w:t>Балахонова</w:t>
      </w:r>
      <w:proofErr w:type="spellEnd"/>
      <w:r w:rsidR="002D1306" w:rsidRPr="00D96BC0">
        <w:rPr>
          <w:rFonts w:ascii="Times New Roman" w:hAnsi="Times New Roman" w:cs="Times New Roman"/>
          <w:b/>
          <w:kern w:val="1"/>
          <w:sz w:val="24"/>
          <w:szCs w:val="24"/>
          <w:lang w:bidi="hi-IN"/>
        </w:rPr>
        <w:t xml:space="preserve"> Екатерина Исаевна</w:t>
      </w:r>
    </w:p>
    <w:p w:rsidR="002D1306" w:rsidRPr="00D96BC0" w:rsidRDefault="00A14012"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D96BC0">
        <w:rPr>
          <w:rFonts w:ascii="Times New Roman" w:hAnsi="Times New Roman" w:cs="Times New Roman"/>
          <w:kern w:val="1"/>
          <w:sz w:val="24"/>
          <w:szCs w:val="24"/>
          <w:lang w:bidi="hi-IN"/>
        </w:rPr>
        <w:t>кандидат биологических наук</w:t>
      </w:r>
    </w:p>
    <w:p w:rsidR="002D1306" w:rsidRDefault="002D130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2D1306">
        <w:rPr>
          <w:rFonts w:ascii="Times New Roman" w:hAnsi="Times New Roman" w:cs="Times New Roman"/>
          <w:kern w:val="1"/>
          <w:sz w:val="24"/>
          <w:szCs w:val="24"/>
          <w:lang w:bidi="hi-IN"/>
        </w:rPr>
        <w:t>НИИ и музей антропологии МГУ им. М.</w:t>
      </w:r>
      <w:r w:rsidR="00986433" w:rsidRPr="004D4855">
        <w:rPr>
          <w:rFonts w:ascii="Times New Roman" w:hAnsi="Times New Roman" w:cs="Times New Roman"/>
          <w:kern w:val="1"/>
          <w:sz w:val="24"/>
          <w:szCs w:val="24"/>
          <w:lang w:bidi="hi-IN"/>
        </w:rPr>
        <w:t xml:space="preserve"> </w:t>
      </w:r>
      <w:r w:rsidRPr="002D1306">
        <w:rPr>
          <w:rFonts w:ascii="Times New Roman" w:hAnsi="Times New Roman" w:cs="Times New Roman"/>
          <w:kern w:val="1"/>
          <w:sz w:val="24"/>
          <w:szCs w:val="24"/>
          <w:lang w:bidi="hi-IN"/>
        </w:rPr>
        <w:t>В.</w:t>
      </w:r>
      <w:r w:rsidR="00986433" w:rsidRPr="004D4855">
        <w:rPr>
          <w:rFonts w:ascii="Times New Roman" w:hAnsi="Times New Roman" w:cs="Times New Roman"/>
          <w:kern w:val="1"/>
          <w:sz w:val="24"/>
          <w:szCs w:val="24"/>
          <w:lang w:bidi="hi-IN"/>
        </w:rPr>
        <w:t xml:space="preserve"> </w:t>
      </w:r>
      <w:r w:rsidRPr="002D1306">
        <w:rPr>
          <w:rFonts w:ascii="Times New Roman" w:hAnsi="Times New Roman" w:cs="Times New Roman"/>
          <w:kern w:val="1"/>
          <w:sz w:val="24"/>
          <w:szCs w:val="24"/>
          <w:lang w:bidi="hi-IN"/>
        </w:rPr>
        <w:t>Ломоносова</w:t>
      </w:r>
    </w:p>
    <w:p w:rsidR="002D1306" w:rsidRDefault="002D130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Москва)</w:t>
      </w:r>
    </w:p>
    <w:p w:rsidR="002D1306" w:rsidRPr="002D1306" w:rsidRDefault="002D130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2D1306" w:rsidRPr="002D1306" w:rsidRDefault="002D130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2D1306">
        <w:rPr>
          <w:rFonts w:ascii="Times New Roman" w:hAnsi="Times New Roman" w:cs="Times New Roman"/>
          <w:b/>
          <w:kern w:val="1"/>
          <w:sz w:val="28"/>
          <w:szCs w:val="28"/>
          <w:lang w:bidi="hi-IN"/>
        </w:rPr>
        <w:t>Дипломатические дары из Эфиопии из коллекций В.</w:t>
      </w:r>
      <w:r w:rsidR="00381BD9">
        <w:rPr>
          <w:rFonts w:ascii="Times New Roman" w:hAnsi="Times New Roman" w:cs="Times New Roman"/>
          <w:b/>
          <w:kern w:val="1"/>
          <w:sz w:val="28"/>
          <w:szCs w:val="28"/>
          <w:lang w:bidi="hi-IN"/>
        </w:rPr>
        <w:t xml:space="preserve"> </w:t>
      </w:r>
      <w:r w:rsidRPr="002D1306">
        <w:rPr>
          <w:rFonts w:ascii="Times New Roman" w:hAnsi="Times New Roman" w:cs="Times New Roman"/>
          <w:b/>
          <w:kern w:val="1"/>
          <w:sz w:val="28"/>
          <w:szCs w:val="28"/>
          <w:lang w:bidi="hi-IN"/>
        </w:rPr>
        <w:t>Ф.</w:t>
      </w:r>
      <w:r w:rsidR="00381BD9">
        <w:rPr>
          <w:rFonts w:ascii="Times New Roman" w:hAnsi="Times New Roman" w:cs="Times New Roman"/>
          <w:b/>
          <w:kern w:val="1"/>
          <w:sz w:val="28"/>
          <w:szCs w:val="28"/>
          <w:lang w:bidi="hi-IN"/>
        </w:rPr>
        <w:t xml:space="preserve"> </w:t>
      </w:r>
      <w:r w:rsidRPr="002D1306">
        <w:rPr>
          <w:rFonts w:ascii="Times New Roman" w:hAnsi="Times New Roman" w:cs="Times New Roman"/>
          <w:b/>
          <w:kern w:val="1"/>
          <w:sz w:val="28"/>
          <w:szCs w:val="28"/>
          <w:lang w:bidi="hi-IN"/>
        </w:rPr>
        <w:t>Машкова</w:t>
      </w:r>
    </w:p>
    <w:p w:rsidR="002D1306" w:rsidRPr="00835C9A" w:rsidRDefault="002D130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2D1306">
        <w:rPr>
          <w:rFonts w:ascii="Times New Roman" w:hAnsi="Times New Roman" w:cs="Times New Roman"/>
          <w:b/>
          <w:kern w:val="1"/>
          <w:sz w:val="28"/>
          <w:szCs w:val="28"/>
          <w:lang w:bidi="hi-IN"/>
        </w:rPr>
        <w:t xml:space="preserve">в собрании НИИ и Музея Антропологии МГУ им. </w:t>
      </w:r>
      <w:r w:rsidRPr="00835C9A">
        <w:rPr>
          <w:rFonts w:ascii="Times New Roman" w:hAnsi="Times New Roman" w:cs="Times New Roman"/>
          <w:b/>
          <w:kern w:val="1"/>
          <w:sz w:val="28"/>
          <w:szCs w:val="28"/>
          <w:lang w:bidi="hi-IN"/>
        </w:rPr>
        <w:t>М.</w:t>
      </w:r>
      <w:r w:rsidR="00381BD9">
        <w:rPr>
          <w:rFonts w:ascii="Times New Roman" w:hAnsi="Times New Roman" w:cs="Times New Roman"/>
          <w:b/>
          <w:kern w:val="1"/>
          <w:sz w:val="28"/>
          <w:szCs w:val="28"/>
          <w:lang w:bidi="hi-IN"/>
        </w:rPr>
        <w:t xml:space="preserve"> </w:t>
      </w:r>
      <w:r w:rsidRPr="00835C9A">
        <w:rPr>
          <w:rFonts w:ascii="Times New Roman" w:hAnsi="Times New Roman" w:cs="Times New Roman"/>
          <w:b/>
          <w:kern w:val="1"/>
          <w:sz w:val="28"/>
          <w:szCs w:val="28"/>
          <w:lang w:bidi="hi-IN"/>
        </w:rPr>
        <w:t>В.</w:t>
      </w:r>
      <w:r w:rsidR="00381BD9">
        <w:rPr>
          <w:rFonts w:ascii="Times New Roman" w:hAnsi="Times New Roman" w:cs="Times New Roman"/>
          <w:b/>
          <w:kern w:val="1"/>
          <w:sz w:val="28"/>
          <w:szCs w:val="28"/>
          <w:lang w:bidi="hi-IN"/>
        </w:rPr>
        <w:t xml:space="preserve"> </w:t>
      </w:r>
      <w:r w:rsidRPr="00835C9A">
        <w:rPr>
          <w:rFonts w:ascii="Times New Roman" w:hAnsi="Times New Roman" w:cs="Times New Roman"/>
          <w:b/>
          <w:kern w:val="1"/>
          <w:sz w:val="28"/>
          <w:szCs w:val="28"/>
          <w:lang w:bidi="hi-IN"/>
        </w:rPr>
        <w:t>Ломоносова</w:t>
      </w:r>
    </w:p>
    <w:p w:rsidR="002D1306" w:rsidRPr="00835C9A" w:rsidRDefault="002D130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2D1306" w:rsidRDefault="00101CE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101CE5">
        <w:rPr>
          <w:rFonts w:ascii="Times New Roman" w:hAnsi="Times New Roman" w:cs="Times New Roman"/>
          <w:kern w:val="1"/>
          <w:sz w:val="28"/>
          <w:szCs w:val="28"/>
          <w:lang w:bidi="hi-IN"/>
        </w:rPr>
        <w:t xml:space="preserve">В собрании НИИ и Музея антропологии МГУ хранятся две коллекции (№ 294 и № 295) этнографических предметов, подаренные негусом (правителем) Эфиопии </w:t>
      </w:r>
      <w:proofErr w:type="spellStart"/>
      <w:r w:rsidRPr="00101CE5">
        <w:rPr>
          <w:rFonts w:ascii="Times New Roman" w:hAnsi="Times New Roman" w:cs="Times New Roman"/>
          <w:kern w:val="1"/>
          <w:sz w:val="28"/>
          <w:szCs w:val="28"/>
          <w:lang w:bidi="hi-IN"/>
        </w:rPr>
        <w:t>Менеликом</w:t>
      </w:r>
      <w:proofErr w:type="spellEnd"/>
      <w:r w:rsidRPr="00101CE5">
        <w:rPr>
          <w:rFonts w:ascii="Times New Roman" w:hAnsi="Times New Roman" w:cs="Times New Roman"/>
          <w:kern w:val="1"/>
          <w:sz w:val="28"/>
          <w:szCs w:val="28"/>
          <w:lang w:bidi="hi-IN"/>
        </w:rPr>
        <w:t xml:space="preserve"> </w:t>
      </w:r>
      <w:r w:rsidRPr="00101CE5">
        <w:rPr>
          <w:rFonts w:ascii="Times New Roman" w:hAnsi="Times New Roman" w:cs="Times New Roman"/>
          <w:kern w:val="1"/>
          <w:sz w:val="28"/>
          <w:szCs w:val="28"/>
          <w:lang w:val="en-US" w:bidi="hi-IN"/>
        </w:rPr>
        <w:t>II</w:t>
      </w:r>
      <w:r w:rsidRPr="00101CE5">
        <w:rPr>
          <w:rFonts w:ascii="Times New Roman" w:hAnsi="Times New Roman" w:cs="Times New Roman"/>
          <w:kern w:val="1"/>
          <w:sz w:val="28"/>
          <w:szCs w:val="28"/>
          <w:lang w:bidi="hi-IN"/>
        </w:rPr>
        <w:t xml:space="preserve"> и его наследником </w:t>
      </w:r>
      <w:proofErr w:type="spellStart"/>
      <w:r w:rsidRPr="00101CE5">
        <w:rPr>
          <w:rFonts w:ascii="Times New Roman" w:hAnsi="Times New Roman" w:cs="Times New Roman"/>
          <w:kern w:val="1"/>
          <w:sz w:val="28"/>
          <w:szCs w:val="28"/>
          <w:lang w:bidi="hi-IN"/>
        </w:rPr>
        <w:t>расом</w:t>
      </w:r>
      <w:proofErr w:type="spellEnd"/>
      <w:r w:rsidRPr="00101CE5">
        <w:rPr>
          <w:rFonts w:ascii="Times New Roman" w:hAnsi="Times New Roman" w:cs="Times New Roman"/>
          <w:kern w:val="1"/>
          <w:sz w:val="28"/>
          <w:szCs w:val="28"/>
          <w:lang w:bidi="hi-IN"/>
        </w:rPr>
        <w:t xml:space="preserve"> </w:t>
      </w:r>
      <w:proofErr w:type="spellStart"/>
      <w:r w:rsidRPr="00101CE5">
        <w:rPr>
          <w:rFonts w:ascii="Times New Roman" w:hAnsi="Times New Roman" w:cs="Times New Roman"/>
          <w:kern w:val="1"/>
          <w:sz w:val="28"/>
          <w:szCs w:val="28"/>
          <w:lang w:bidi="hi-IN"/>
        </w:rPr>
        <w:t>Моконненом</w:t>
      </w:r>
      <w:proofErr w:type="spellEnd"/>
      <w:r w:rsidRPr="00101CE5">
        <w:rPr>
          <w:rFonts w:ascii="Times New Roman" w:hAnsi="Times New Roman" w:cs="Times New Roman"/>
          <w:kern w:val="1"/>
          <w:sz w:val="28"/>
          <w:szCs w:val="28"/>
          <w:lang w:bidi="hi-IN"/>
        </w:rPr>
        <w:t xml:space="preserve"> российскому императору Александру </w:t>
      </w:r>
      <w:r w:rsidRPr="00101CE5">
        <w:rPr>
          <w:rFonts w:ascii="Times New Roman" w:hAnsi="Times New Roman" w:cs="Times New Roman"/>
          <w:kern w:val="1"/>
          <w:sz w:val="28"/>
          <w:szCs w:val="28"/>
          <w:lang w:val="en-US" w:bidi="hi-IN"/>
        </w:rPr>
        <w:t>III</w:t>
      </w:r>
      <w:r w:rsidRPr="00101CE5">
        <w:rPr>
          <w:rFonts w:ascii="Times New Roman" w:hAnsi="Times New Roman" w:cs="Times New Roman"/>
          <w:kern w:val="1"/>
          <w:sz w:val="28"/>
          <w:szCs w:val="28"/>
          <w:lang w:bidi="hi-IN"/>
        </w:rPr>
        <w:t xml:space="preserve"> и цесаревичу Николаю Александровичу. Дары были привезены поручиком В.Ф. Машковым в 1892 году. Доклад посвящен истории коллекций и описанию групп предметов ее составляющих.</w:t>
      </w:r>
    </w:p>
    <w:p w:rsidR="00101CE5" w:rsidRDefault="00101CE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381BD9" w:rsidRPr="004451FF" w:rsidRDefault="00381BD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381BD9" w:rsidRPr="003E1FEA" w:rsidRDefault="00381BD9"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3E1FEA">
        <w:rPr>
          <w:rFonts w:ascii="Times New Roman" w:hAnsi="Times New Roman" w:cs="Times New Roman"/>
          <w:b/>
          <w:kern w:val="1"/>
          <w:sz w:val="24"/>
          <w:szCs w:val="24"/>
          <w:lang w:bidi="hi-IN"/>
        </w:rPr>
        <w:t>Ксенофонтова Ирина Васильевна</w:t>
      </w:r>
    </w:p>
    <w:p w:rsidR="00DE451E" w:rsidRPr="003E1FEA" w:rsidRDefault="00DE451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3E1FEA">
        <w:rPr>
          <w:rFonts w:ascii="Times New Roman" w:hAnsi="Times New Roman" w:cs="Times New Roman"/>
          <w:kern w:val="1"/>
          <w:sz w:val="24"/>
          <w:szCs w:val="24"/>
          <w:lang w:bidi="hi-IN"/>
        </w:rPr>
        <w:t>старший научный сотрудник отдела истории материальной культуры и древнего искусства народов Востока Государственного музея востока</w:t>
      </w:r>
    </w:p>
    <w:p w:rsidR="009F01A8" w:rsidRPr="003E1FEA" w:rsidRDefault="00DE451E"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3E1FEA">
        <w:rPr>
          <w:rFonts w:ascii="Times New Roman" w:hAnsi="Times New Roman" w:cs="Times New Roman"/>
          <w:kern w:val="1"/>
          <w:sz w:val="24"/>
          <w:szCs w:val="24"/>
          <w:lang w:bidi="hi-IN"/>
        </w:rPr>
        <w:t xml:space="preserve"> (г. Москва)</w:t>
      </w:r>
    </w:p>
    <w:p w:rsidR="00976B26" w:rsidRDefault="005D6FCE"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5D6FCE">
        <w:rPr>
          <w:rFonts w:ascii="Times New Roman" w:hAnsi="Times New Roman" w:cs="Times New Roman"/>
          <w:b/>
          <w:kern w:val="1"/>
          <w:sz w:val="28"/>
          <w:szCs w:val="28"/>
          <w:lang w:bidi="hi-IN"/>
        </w:rPr>
        <w:t xml:space="preserve">Сосуд в виде рога из IV </w:t>
      </w:r>
      <w:proofErr w:type="spellStart"/>
      <w:r w:rsidRPr="005D6FCE">
        <w:rPr>
          <w:rFonts w:ascii="Times New Roman" w:hAnsi="Times New Roman" w:cs="Times New Roman"/>
          <w:b/>
          <w:kern w:val="1"/>
          <w:sz w:val="28"/>
          <w:szCs w:val="28"/>
          <w:lang w:bidi="hi-IN"/>
        </w:rPr>
        <w:t>Уляпского</w:t>
      </w:r>
      <w:proofErr w:type="spellEnd"/>
      <w:r w:rsidRPr="005D6FCE">
        <w:rPr>
          <w:rFonts w:ascii="Times New Roman" w:hAnsi="Times New Roman" w:cs="Times New Roman"/>
          <w:b/>
          <w:kern w:val="1"/>
          <w:sz w:val="28"/>
          <w:szCs w:val="28"/>
          <w:lang w:bidi="hi-IN"/>
        </w:rPr>
        <w:t xml:space="preserve"> кургана – иранские традиции на территории Северного Кавказа</w:t>
      </w:r>
    </w:p>
    <w:p w:rsidR="00674610" w:rsidRDefault="00674610"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3B117E" w:rsidRPr="003B117E" w:rsidRDefault="003B117E" w:rsidP="003B117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3B117E">
        <w:rPr>
          <w:rFonts w:ascii="Times New Roman" w:hAnsi="Times New Roman" w:cs="Times New Roman"/>
          <w:kern w:val="1"/>
          <w:sz w:val="28"/>
          <w:szCs w:val="28"/>
          <w:lang w:bidi="hi-IN"/>
        </w:rPr>
        <w:t xml:space="preserve">Золотой сосуд в форме рога с наконечником в виде головы пантеры (середина V в. до </w:t>
      </w:r>
      <w:proofErr w:type="spellStart"/>
      <w:r w:rsidRPr="003B117E">
        <w:rPr>
          <w:rFonts w:ascii="Times New Roman" w:hAnsi="Times New Roman" w:cs="Times New Roman"/>
          <w:kern w:val="1"/>
          <w:sz w:val="28"/>
          <w:szCs w:val="28"/>
          <w:lang w:bidi="hi-IN"/>
        </w:rPr>
        <w:t>н.э</w:t>
      </w:r>
      <w:proofErr w:type="spellEnd"/>
      <w:r w:rsidRPr="003B117E">
        <w:rPr>
          <w:rFonts w:ascii="Times New Roman" w:hAnsi="Times New Roman" w:cs="Times New Roman"/>
          <w:kern w:val="1"/>
          <w:sz w:val="28"/>
          <w:szCs w:val="28"/>
          <w:lang w:bidi="hi-IN"/>
        </w:rPr>
        <w:t xml:space="preserve">) был обнаружен в 1982 году при раскопках Кавказской археологической экспедиции ГМВ под руководством А. М. Лескова на </w:t>
      </w:r>
      <w:proofErr w:type="spellStart"/>
      <w:r w:rsidRPr="003B117E">
        <w:rPr>
          <w:rFonts w:ascii="Times New Roman" w:hAnsi="Times New Roman" w:cs="Times New Roman"/>
          <w:kern w:val="1"/>
          <w:sz w:val="28"/>
          <w:szCs w:val="28"/>
          <w:lang w:bidi="hi-IN"/>
        </w:rPr>
        <w:t>Уляпском</w:t>
      </w:r>
      <w:proofErr w:type="spellEnd"/>
      <w:r w:rsidRPr="003B117E">
        <w:rPr>
          <w:rFonts w:ascii="Times New Roman" w:hAnsi="Times New Roman" w:cs="Times New Roman"/>
          <w:kern w:val="1"/>
          <w:sz w:val="28"/>
          <w:szCs w:val="28"/>
          <w:lang w:bidi="hi-IN"/>
        </w:rPr>
        <w:t xml:space="preserve"> могильнике, расположенном неподалеку от аула </w:t>
      </w:r>
      <w:proofErr w:type="spellStart"/>
      <w:r w:rsidRPr="003B117E">
        <w:rPr>
          <w:rFonts w:ascii="Times New Roman" w:hAnsi="Times New Roman" w:cs="Times New Roman"/>
          <w:kern w:val="1"/>
          <w:sz w:val="28"/>
          <w:szCs w:val="28"/>
          <w:lang w:bidi="hi-IN"/>
        </w:rPr>
        <w:t>Уляп</w:t>
      </w:r>
      <w:proofErr w:type="spellEnd"/>
      <w:r w:rsidRPr="003B117E">
        <w:rPr>
          <w:rFonts w:ascii="Times New Roman" w:hAnsi="Times New Roman" w:cs="Times New Roman"/>
          <w:kern w:val="1"/>
          <w:sz w:val="28"/>
          <w:szCs w:val="28"/>
          <w:lang w:bidi="hi-IN"/>
        </w:rPr>
        <w:t xml:space="preserve"> (Республика Адыгея). Сосуд был размещен на площадке ритуального комплекса кургана 4 вместе с другими предметами. Кубки, подобные этому, известны среди произведений </w:t>
      </w:r>
      <w:proofErr w:type="spellStart"/>
      <w:r w:rsidRPr="003B117E">
        <w:rPr>
          <w:rFonts w:ascii="Times New Roman" w:hAnsi="Times New Roman" w:cs="Times New Roman"/>
          <w:kern w:val="1"/>
          <w:sz w:val="28"/>
          <w:szCs w:val="28"/>
          <w:lang w:bidi="hi-IN"/>
        </w:rPr>
        <w:t>торевтики</w:t>
      </w:r>
      <w:proofErr w:type="spellEnd"/>
      <w:r w:rsidRPr="003B117E">
        <w:rPr>
          <w:rFonts w:ascii="Times New Roman" w:hAnsi="Times New Roman" w:cs="Times New Roman"/>
          <w:kern w:val="1"/>
          <w:sz w:val="28"/>
          <w:szCs w:val="28"/>
          <w:lang w:bidi="hi-IN"/>
        </w:rPr>
        <w:t xml:space="preserve">, выполненных в мастерских </w:t>
      </w:r>
      <w:proofErr w:type="spellStart"/>
      <w:r w:rsidRPr="003B117E">
        <w:rPr>
          <w:rFonts w:ascii="Times New Roman" w:hAnsi="Times New Roman" w:cs="Times New Roman"/>
          <w:kern w:val="1"/>
          <w:sz w:val="28"/>
          <w:szCs w:val="28"/>
          <w:lang w:bidi="hi-IN"/>
        </w:rPr>
        <w:t>ахеменидского</w:t>
      </w:r>
      <w:proofErr w:type="spellEnd"/>
      <w:r w:rsidRPr="003B117E">
        <w:rPr>
          <w:rFonts w:ascii="Times New Roman" w:hAnsi="Times New Roman" w:cs="Times New Roman"/>
          <w:kern w:val="1"/>
          <w:sz w:val="28"/>
          <w:szCs w:val="28"/>
          <w:lang w:bidi="hi-IN"/>
        </w:rPr>
        <w:t xml:space="preserve"> Ирана, имевших очень древние традиции как в технических приемах, так и в стиле художественного оформления. Аналогичные по форме, оформлению окончаний и декору сосуды - кубки были обнаружены на территориях обитания варварских племен юга России. Часть из них близки как по форме, так и по стилю исполнения наконечников (это, например, </w:t>
      </w:r>
      <w:proofErr w:type="spellStart"/>
      <w:r w:rsidRPr="003B117E">
        <w:rPr>
          <w:rFonts w:ascii="Times New Roman" w:hAnsi="Times New Roman" w:cs="Times New Roman"/>
          <w:kern w:val="1"/>
          <w:sz w:val="28"/>
          <w:szCs w:val="28"/>
          <w:lang w:bidi="hi-IN"/>
        </w:rPr>
        <w:t>уляпский</w:t>
      </w:r>
      <w:proofErr w:type="spellEnd"/>
      <w:r w:rsidRPr="003B117E">
        <w:rPr>
          <w:rFonts w:ascii="Times New Roman" w:hAnsi="Times New Roman" w:cs="Times New Roman"/>
          <w:kern w:val="1"/>
          <w:sz w:val="28"/>
          <w:szCs w:val="28"/>
          <w:lang w:bidi="hi-IN"/>
        </w:rPr>
        <w:t xml:space="preserve"> сосуд и кубки из так называемого «майкопского клада», хранящегося в Берлине). Следовательно, эти вещи могли быть сделаны в одной мастерской. Возможно, в Кубанском регионе существовал центр или мастерская, где производились как кубки – рога, так и различные украшения. Косвенным доказательством этого может служить золотая подвеска в виде головки пантеры или львицы, найденная на ритуальной площадке кургана 1 того же могильника. При ее изготовлении была использована та же форма, но без последующей доработки деталей. Она могла являться заготовкой окончания для очередного кубка, которая была превращена в украшение. Идентичные бляшки были найдены в большом количестве и в </w:t>
      </w:r>
      <w:proofErr w:type="spellStart"/>
      <w:r w:rsidRPr="003B117E">
        <w:rPr>
          <w:rFonts w:ascii="Times New Roman" w:hAnsi="Times New Roman" w:cs="Times New Roman"/>
          <w:kern w:val="1"/>
          <w:sz w:val="28"/>
          <w:szCs w:val="28"/>
          <w:lang w:bidi="hi-IN"/>
        </w:rPr>
        <w:t>уляпских</w:t>
      </w:r>
      <w:proofErr w:type="spellEnd"/>
      <w:r w:rsidRPr="003B117E">
        <w:rPr>
          <w:rFonts w:ascii="Times New Roman" w:hAnsi="Times New Roman" w:cs="Times New Roman"/>
          <w:kern w:val="1"/>
          <w:sz w:val="28"/>
          <w:szCs w:val="28"/>
          <w:lang w:bidi="hi-IN"/>
        </w:rPr>
        <w:t xml:space="preserve"> курганах 1,4,5. Другое доказательство существования мастерской в этом регионе – элемент декора края одного из кубков «майкопского клада» в виде фриза с напаянными золотыми бляшками в виде фигурок «лося».  Идентичные бляшки были найдены в большом количестве и в </w:t>
      </w:r>
      <w:proofErr w:type="spellStart"/>
      <w:r w:rsidRPr="003B117E">
        <w:rPr>
          <w:rFonts w:ascii="Times New Roman" w:hAnsi="Times New Roman" w:cs="Times New Roman"/>
          <w:kern w:val="1"/>
          <w:sz w:val="28"/>
          <w:szCs w:val="28"/>
          <w:lang w:bidi="hi-IN"/>
        </w:rPr>
        <w:t>уляпских</w:t>
      </w:r>
      <w:proofErr w:type="spellEnd"/>
      <w:r w:rsidRPr="003B117E">
        <w:rPr>
          <w:rFonts w:ascii="Times New Roman" w:hAnsi="Times New Roman" w:cs="Times New Roman"/>
          <w:kern w:val="1"/>
          <w:sz w:val="28"/>
          <w:szCs w:val="28"/>
          <w:lang w:bidi="hi-IN"/>
        </w:rPr>
        <w:t xml:space="preserve"> курганах 1,4,5.</w:t>
      </w:r>
    </w:p>
    <w:p w:rsidR="005D6FCE" w:rsidRDefault="003B117E" w:rsidP="003B117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3B117E">
        <w:rPr>
          <w:rFonts w:ascii="Times New Roman" w:hAnsi="Times New Roman" w:cs="Times New Roman"/>
          <w:kern w:val="1"/>
          <w:sz w:val="28"/>
          <w:szCs w:val="28"/>
          <w:lang w:bidi="hi-IN"/>
        </w:rPr>
        <w:t>И, наконец, находка на ритуальной площадке кургана 5 двух бронзовых штампов для изготовления золотых бляшек и амфоровидных подвесок – наиболее веское подтверждение существования мастерской в этом регионе.</w:t>
      </w:r>
    </w:p>
    <w:p w:rsidR="003E1FEA" w:rsidRDefault="003E1FEA" w:rsidP="003B117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3E1FEA" w:rsidRPr="003B117E" w:rsidRDefault="003E1FEA" w:rsidP="003B117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976B26" w:rsidRPr="00DF095E" w:rsidRDefault="006371AC" w:rsidP="00976B26">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DF095E">
        <w:rPr>
          <w:rFonts w:ascii="Times New Roman" w:hAnsi="Times New Roman" w:cs="Times New Roman"/>
          <w:b/>
          <w:kern w:val="1"/>
          <w:sz w:val="24"/>
          <w:szCs w:val="24"/>
          <w:lang w:bidi="hi-IN"/>
        </w:rPr>
        <w:t>Кулланда</w:t>
      </w:r>
      <w:proofErr w:type="spellEnd"/>
      <w:r w:rsidRPr="00DF095E">
        <w:rPr>
          <w:rFonts w:ascii="Times New Roman" w:hAnsi="Times New Roman" w:cs="Times New Roman"/>
          <w:b/>
          <w:kern w:val="1"/>
          <w:sz w:val="24"/>
          <w:szCs w:val="24"/>
          <w:lang w:bidi="hi-IN"/>
        </w:rPr>
        <w:t xml:space="preserve"> </w:t>
      </w:r>
      <w:r w:rsidR="00976B26" w:rsidRPr="00DF095E">
        <w:rPr>
          <w:rFonts w:ascii="Times New Roman" w:hAnsi="Times New Roman" w:cs="Times New Roman"/>
          <w:b/>
          <w:kern w:val="1"/>
          <w:sz w:val="24"/>
          <w:szCs w:val="24"/>
          <w:lang w:bidi="hi-IN"/>
        </w:rPr>
        <w:t>Мария Всеволодовна</w:t>
      </w:r>
    </w:p>
    <w:p w:rsidR="00976B26" w:rsidRDefault="00976B26"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DF095E">
        <w:rPr>
          <w:rFonts w:ascii="Times New Roman" w:hAnsi="Times New Roman" w:cs="Times New Roman"/>
          <w:kern w:val="1"/>
          <w:sz w:val="24"/>
          <w:szCs w:val="24"/>
          <w:lang w:bidi="hi-IN"/>
        </w:rPr>
        <w:t>кандидат исторических наук, старший научный сотрудник</w:t>
      </w:r>
      <w:r>
        <w:rPr>
          <w:rFonts w:ascii="Times New Roman" w:hAnsi="Times New Roman" w:cs="Times New Roman"/>
          <w:kern w:val="1"/>
          <w:sz w:val="24"/>
          <w:szCs w:val="24"/>
          <w:lang w:bidi="hi-IN"/>
        </w:rPr>
        <w:t xml:space="preserve"> </w:t>
      </w:r>
    </w:p>
    <w:p w:rsidR="003E1FEA" w:rsidRDefault="003E1FEA"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о</w:t>
      </w:r>
      <w:r w:rsidRPr="00DF095E">
        <w:rPr>
          <w:rFonts w:ascii="Times New Roman" w:hAnsi="Times New Roman" w:cs="Times New Roman"/>
          <w:kern w:val="1"/>
          <w:sz w:val="24"/>
          <w:szCs w:val="24"/>
          <w:lang w:bidi="hi-IN"/>
        </w:rPr>
        <w:t>тдел</w:t>
      </w:r>
      <w:r>
        <w:rPr>
          <w:rFonts w:ascii="Times New Roman" w:hAnsi="Times New Roman" w:cs="Times New Roman"/>
          <w:kern w:val="1"/>
          <w:sz w:val="24"/>
          <w:szCs w:val="24"/>
          <w:lang w:bidi="hi-IN"/>
        </w:rPr>
        <w:t>а</w:t>
      </w:r>
      <w:r w:rsidRPr="00DF095E">
        <w:rPr>
          <w:rFonts w:ascii="Times New Roman" w:hAnsi="Times New Roman" w:cs="Times New Roman"/>
          <w:kern w:val="1"/>
          <w:sz w:val="24"/>
          <w:szCs w:val="24"/>
          <w:lang w:bidi="hi-IN"/>
        </w:rPr>
        <w:t xml:space="preserve"> </w:t>
      </w:r>
      <w:r>
        <w:rPr>
          <w:rFonts w:ascii="Times New Roman" w:hAnsi="Times New Roman" w:cs="Times New Roman"/>
          <w:kern w:val="1"/>
          <w:sz w:val="24"/>
          <w:szCs w:val="24"/>
          <w:lang w:bidi="hi-IN"/>
        </w:rPr>
        <w:t>и</w:t>
      </w:r>
      <w:r w:rsidRPr="00DF095E">
        <w:rPr>
          <w:rFonts w:ascii="Times New Roman" w:hAnsi="Times New Roman" w:cs="Times New Roman"/>
          <w:kern w:val="1"/>
          <w:sz w:val="24"/>
          <w:szCs w:val="24"/>
          <w:lang w:bidi="hi-IN"/>
        </w:rPr>
        <w:t xml:space="preserve">скусства </w:t>
      </w:r>
      <w:r>
        <w:rPr>
          <w:rFonts w:ascii="Times New Roman" w:hAnsi="Times New Roman" w:cs="Times New Roman"/>
          <w:kern w:val="1"/>
          <w:sz w:val="24"/>
          <w:szCs w:val="24"/>
          <w:lang w:bidi="hi-IN"/>
        </w:rPr>
        <w:t>с</w:t>
      </w:r>
      <w:r w:rsidRPr="00DF095E">
        <w:rPr>
          <w:rFonts w:ascii="Times New Roman" w:hAnsi="Times New Roman" w:cs="Times New Roman"/>
          <w:kern w:val="1"/>
          <w:sz w:val="24"/>
          <w:szCs w:val="24"/>
          <w:lang w:bidi="hi-IN"/>
        </w:rPr>
        <w:t xml:space="preserve">тран Ближнего </w:t>
      </w:r>
      <w:r>
        <w:rPr>
          <w:rFonts w:ascii="Times New Roman" w:hAnsi="Times New Roman" w:cs="Times New Roman"/>
          <w:kern w:val="1"/>
          <w:sz w:val="24"/>
          <w:szCs w:val="24"/>
          <w:lang w:bidi="hi-IN"/>
        </w:rPr>
        <w:t>и</w:t>
      </w:r>
      <w:r w:rsidRPr="00DF095E">
        <w:rPr>
          <w:rFonts w:ascii="Times New Roman" w:hAnsi="Times New Roman" w:cs="Times New Roman"/>
          <w:kern w:val="1"/>
          <w:sz w:val="24"/>
          <w:szCs w:val="24"/>
          <w:lang w:bidi="hi-IN"/>
        </w:rPr>
        <w:t xml:space="preserve"> Среднего Востока, </w:t>
      </w:r>
    </w:p>
    <w:p w:rsidR="003E1FEA" w:rsidRPr="00DF095E" w:rsidRDefault="003E1FEA"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highlight w:val="yellow"/>
          <w:lang w:bidi="hi-IN"/>
        </w:rPr>
      </w:pPr>
      <w:r>
        <w:rPr>
          <w:rFonts w:ascii="Times New Roman" w:hAnsi="Times New Roman" w:cs="Times New Roman"/>
          <w:kern w:val="1"/>
          <w:sz w:val="24"/>
          <w:szCs w:val="24"/>
          <w:lang w:bidi="hi-IN"/>
        </w:rPr>
        <w:t>Южной</w:t>
      </w:r>
      <w:r w:rsidRPr="00DF095E">
        <w:rPr>
          <w:rFonts w:ascii="Times New Roman" w:hAnsi="Times New Roman" w:cs="Times New Roman"/>
          <w:kern w:val="1"/>
          <w:sz w:val="24"/>
          <w:szCs w:val="24"/>
          <w:lang w:bidi="hi-IN"/>
        </w:rPr>
        <w:t xml:space="preserve"> </w:t>
      </w:r>
      <w:r>
        <w:rPr>
          <w:rFonts w:ascii="Times New Roman" w:hAnsi="Times New Roman" w:cs="Times New Roman"/>
          <w:kern w:val="1"/>
          <w:sz w:val="24"/>
          <w:szCs w:val="24"/>
          <w:lang w:bidi="hi-IN"/>
        </w:rPr>
        <w:t>и</w:t>
      </w:r>
      <w:r w:rsidRPr="00DF095E">
        <w:rPr>
          <w:rFonts w:ascii="Times New Roman" w:hAnsi="Times New Roman" w:cs="Times New Roman"/>
          <w:kern w:val="1"/>
          <w:sz w:val="24"/>
          <w:szCs w:val="24"/>
          <w:lang w:bidi="hi-IN"/>
        </w:rPr>
        <w:t xml:space="preserve"> Центральной Азии</w:t>
      </w:r>
    </w:p>
    <w:p w:rsidR="003E1FEA" w:rsidRPr="00DF095E" w:rsidRDefault="003E1FEA"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Государственного музея Востока</w:t>
      </w:r>
    </w:p>
    <w:p w:rsidR="00976B26" w:rsidRPr="00DF095E" w:rsidRDefault="006371AC" w:rsidP="00976B26">
      <w:pPr>
        <w:widowControl w:val="0"/>
        <w:tabs>
          <w:tab w:val="center" w:pos="5173"/>
        </w:tabs>
        <w:suppressAutoHyphens/>
        <w:spacing w:after="0" w:line="360" w:lineRule="auto"/>
        <w:ind w:firstLine="709"/>
        <w:jc w:val="center"/>
        <w:rPr>
          <w:rFonts w:ascii="Times New Roman" w:hAnsi="Times New Roman" w:cs="Times New Roman"/>
          <w:b/>
          <w:kern w:val="1"/>
          <w:sz w:val="24"/>
          <w:szCs w:val="24"/>
          <w:highlight w:val="yellow"/>
          <w:lang w:bidi="hi-IN"/>
        </w:rPr>
      </w:pPr>
      <w:r w:rsidRPr="00DF095E">
        <w:rPr>
          <w:rFonts w:ascii="Times New Roman" w:hAnsi="Times New Roman" w:cs="Times New Roman"/>
          <w:b/>
          <w:kern w:val="1"/>
          <w:sz w:val="24"/>
          <w:szCs w:val="24"/>
          <w:lang w:bidi="hi-IN"/>
        </w:rPr>
        <w:t xml:space="preserve">Ванюкова </w:t>
      </w:r>
      <w:r w:rsidR="00976B26" w:rsidRPr="00DF095E">
        <w:rPr>
          <w:rFonts w:ascii="Times New Roman" w:hAnsi="Times New Roman" w:cs="Times New Roman"/>
          <w:b/>
          <w:kern w:val="1"/>
          <w:sz w:val="24"/>
          <w:szCs w:val="24"/>
          <w:lang w:bidi="hi-IN"/>
        </w:rPr>
        <w:t>Дарья Владимировна</w:t>
      </w:r>
    </w:p>
    <w:p w:rsidR="00976B26" w:rsidRPr="00DF095E" w:rsidRDefault="00976B26"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к</w:t>
      </w:r>
      <w:r w:rsidRPr="00DF095E">
        <w:rPr>
          <w:rFonts w:ascii="Times New Roman" w:hAnsi="Times New Roman" w:cs="Times New Roman"/>
          <w:kern w:val="1"/>
          <w:sz w:val="24"/>
          <w:szCs w:val="24"/>
          <w:lang w:bidi="hi-IN"/>
        </w:rPr>
        <w:t>андидат искусствоведения, научный сотрудник</w:t>
      </w:r>
    </w:p>
    <w:p w:rsidR="00976B26" w:rsidRDefault="003E1FEA"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о</w:t>
      </w:r>
      <w:r w:rsidR="00976B26" w:rsidRPr="00DF095E">
        <w:rPr>
          <w:rFonts w:ascii="Times New Roman" w:hAnsi="Times New Roman" w:cs="Times New Roman"/>
          <w:kern w:val="1"/>
          <w:sz w:val="24"/>
          <w:szCs w:val="24"/>
          <w:lang w:bidi="hi-IN"/>
        </w:rPr>
        <w:t>тдел</w:t>
      </w:r>
      <w:r w:rsidR="00976B26">
        <w:rPr>
          <w:rFonts w:ascii="Times New Roman" w:hAnsi="Times New Roman" w:cs="Times New Roman"/>
          <w:kern w:val="1"/>
          <w:sz w:val="24"/>
          <w:szCs w:val="24"/>
          <w:lang w:bidi="hi-IN"/>
        </w:rPr>
        <w:t>а</w:t>
      </w:r>
      <w:r w:rsidR="00976B26" w:rsidRPr="00DF095E">
        <w:rPr>
          <w:rFonts w:ascii="Times New Roman" w:hAnsi="Times New Roman" w:cs="Times New Roman"/>
          <w:kern w:val="1"/>
          <w:sz w:val="24"/>
          <w:szCs w:val="24"/>
          <w:lang w:bidi="hi-IN"/>
        </w:rPr>
        <w:t xml:space="preserve"> </w:t>
      </w:r>
      <w:r w:rsidR="00976B26">
        <w:rPr>
          <w:rFonts w:ascii="Times New Roman" w:hAnsi="Times New Roman" w:cs="Times New Roman"/>
          <w:kern w:val="1"/>
          <w:sz w:val="24"/>
          <w:szCs w:val="24"/>
          <w:lang w:bidi="hi-IN"/>
        </w:rPr>
        <w:t>и</w:t>
      </w:r>
      <w:r w:rsidR="00976B26" w:rsidRPr="00DF095E">
        <w:rPr>
          <w:rFonts w:ascii="Times New Roman" w:hAnsi="Times New Roman" w:cs="Times New Roman"/>
          <w:kern w:val="1"/>
          <w:sz w:val="24"/>
          <w:szCs w:val="24"/>
          <w:lang w:bidi="hi-IN"/>
        </w:rPr>
        <w:t xml:space="preserve">скусства </w:t>
      </w:r>
      <w:r w:rsidR="00976B26">
        <w:rPr>
          <w:rFonts w:ascii="Times New Roman" w:hAnsi="Times New Roman" w:cs="Times New Roman"/>
          <w:kern w:val="1"/>
          <w:sz w:val="24"/>
          <w:szCs w:val="24"/>
          <w:lang w:bidi="hi-IN"/>
        </w:rPr>
        <w:t>с</w:t>
      </w:r>
      <w:r w:rsidR="00976B26" w:rsidRPr="00DF095E">
        <w:rPr>
          <w:rFonts w:ascii="Times New Roman" w:hAnsi="Times New Roman" w:cs="Times New Roman"/>
          <w:kern w:val="1"/>
          <w:sz w:val="24"/>
          <w:szCs w:val="24"/>
          <w:lang w:bidi="hi-IN"/>
        </w:rPr>
        <w:t xml:space="preserve">тран Ближнего </w:t>
      </w:r>
      <w:r w:rsidR="00976B26">
        <w:rPr>
          <w:rFonts w:ascii="Times New Roman" w:hAnsi="Times New Roman" w:cs="Times New Roman"/>
          <w:kern w:val="1"/>
          <w:sz w:val="24"/>
          <w:szCs w:val="24"/>
          <w:lang w:bidi="hi-IN"/>
        </w:rPr>
        <w:t>и</w:t>
      </w:r>
      <w:r w:rsidR="00976B26" w:rsidRPr="00DF095E">
        <w:rPr>
          <w:rFonts w:ascii="Times New Roman" w:hAnsi="Times New Roman" w:cs="Times New Roman"/>
          <w:kern w:val="1"/>
          <w:sz w:val="24"/>
          <w:szCs w:val="24"/>
          <w:lang w:bidi="hi-IN"/>
        </w:rPr>
        <w:t xml:space="preserve"> Среднего Востока, </w:t>
      </w:r>
    </w:p>
    <w:p w:rsidR="00976B26" w:rsidRPr="00DF095E" w:rsidRDefault="003E1FEA"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highlight w:val="yellow"/>
          <w:lang w:bidi="hi-IN"/>
        </w:rPr>
      </w:pPr>
      <w:r>
        <w:rPr>
          <w:rFonts w:ascii="Times New Roman" w:hAnsi="Times New Roman" w:cs="Times New Roman"/>
          <w:kern w:val="1"/>
          <w:sz w:val="24"/>
          <w:szCs w:val="24"/>
          <w:lang w:bidi="hi-IN"/>
        </w:rPr>
        <w:t>Южной</w:t>
      </w:r>
      <w:r w:rsidR="00976B26" w:rsidRPr="00DF095E">
        <w:rPr>
          <w:rFonts w:ascii="Times New Roman" w:hAnsi="Times New Roman" w:cs="Times New Roman"/>
          <w:kern w:val="1"/>
          <w:sz w:val="24"/>
          <w:szCs w:val="24"/>
          <w:lang w:bidi="hi-IN"/>
        </w:rPr>
        <w:t xml:space="preserve"> </w:t>
      </w:r>
      <w:r w:rsidR="00976B26">
        <w:rPr>
          <w:rFonts w:ascii="Times New Roman" w:hAnsi="Times New Roman" w:cs="Times New Roman"/>
          <w:kern w:val="1"/>
          <w:sz w:val="24"/>
          <w:szCs w:val="24"/>
          <w:lang w:bidi="hi-IN"/>
        </w:rPr>
        <w:t>и</w:t>
      </w:r>
      <w:r w:rsidR="00976B26" w:rsidRPr="00DF095E">
        <w:rPr>
          <w:rFonts w:ascii="Times New Roman" w:hAnsi="Times New Roman" w:cs="Times New Roman"/>
          <w:kern w:val="1"/>
          <w:sz w:val="24"/>
          <w:szCs w:val="24"/>
          <w:lang w:bidi="hi-IN"/>
        </w:rPr>
        <w:t xml:space="preserve"> Центральной Азии</w:t>
      </w:r>
    </w:p>
    <w:p w:rsidR="00976B26" w:rsidRPr="00DF095E" w:rsidRDefault="00976B26"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DF095E">
        <w:rPr>
          <w:rFonts w:ascii="Times New Roman" w:hAnsi="Times New Roman" w:cs="Times New Roman"/>
          <w:kern w:val="1"/>
          <w:sz w:val="24"/>
          <w:szCs w:val="24"/>
          <w:lang w:bidi="hi-IN"/>
        </w:rPr>
        <w:t>Государственного музея Востока</w:t>
      </w:r>
    </w:p>
    <w:p w:rsidR="00976B26" w:rsidRPr="00DF095E" w:rsidRDefault="00976B26" w:rsidP="00976B26">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DF095E">
        <w:rPr>
          <w:rFonts w:ascii="Times New Roman" w:hAnsi="Times New Roman" w:cs="Times New Roman"/>
          <w:kern w:val="1"/>
          <w:sz w:val="24"/>
          <w:szCs w:val="24"/>
          <w:lang w:bidi="hi-IN"/>
        </w:rPr>
        <w:t>(г. Москва)</w:t>
      </w:r>
    </w:p>
    <w:p w:rsidR="00976B26" w:rsidRPr="00827561" w:rsidRDefault="00976B26" w:rsidP="00976B26">
      <w:pPr>
        <w:widowControl w:val="0"/>
        <w:tabs>
          <w:tab w:val="center" w:pos="5173"/>
        </w:tabs>
        <w:suppressAutoHyphens/>
        <w:spacing w:after="0" w:line="360" w:lineRule="auto"/>
        <w:ind w:firstLine="709"/>
        <w:jc w:val="center"/>
        <w:rPr>
          <w:rFonts w:ascii="Times New Roman" w:hAnsi="Times New Roman" w:cs="Times New Roman"/>
          <w:b/>
          <w:kern w:val="1"/>
          <w:sz w:val="28"/>
          <w:szCs w:val="28"/>
          <w:highlight w:val="yellow"/>
          <w:lang w:bidi="hi-IN"/>
        </w:rPr>
      </w:pPr>
    </w:p>
    <w:p w:rsidR="00976B26" w:rsidRDefault="00976B26" w:rsidP="00976B26">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roofErr w:type="spellStart"/>
      <w:r w:rsidRPr="00D96BC0">
        <w:rPr>
          <w:rFonts w:ascii="Times New Roman" w:hAnsi="Times New Roman" w:cs="Times New Roman"/>
          <w:b/>
          <w:kern w:val="1"/>
          <w:sz w:val="28"/>
          <w:szCs w:val="28"/>
          <w:lang w:bidi="hi-IN"/>
        </w:rPr>
        <w:t>Асьют</w:t>
      </w:r>
      <w:proofErr w:type="spellEnd"/>
      <w:r w:rsidRPr="00D96BC0">
        <w:rPr>
          <w:rFonts w:ascii="Times New Roman" w:hAnsi="Times New Roman" w:cs="Times New Roman"/>
          <w:b/>
          <w:kern w:val="1"/>
          <w:sz w:val="28"/>
          <w:szCs w:val="28"/>
          <w:lang w:bidi="hi-IN"/>
        </w:rPr>
        <w:t xml:space="preserve"> и Стамбул: керамика конца XIX в.</w:t>
      </w:r>
    </w:p>
    <w:p w:rsidR="00976B26" w:rsidRPr="00D96BC0" w:rsidRDefault="00976B26" w:rsidP="00976B26">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976B26" w:rsidRPr="006C58F3" w:rsidRDefault="00976B26" w:rsidP="00976B26">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C58F3">
        <w:rPr>
          <w:rFonts w:ascii="Times New Roman" w:hAnsi="Times New Roman" w:cs="Times New Roman"/>
          <w:kern w:val="1"/>
          <w:sz w:val="28"/>
          <w:szCs w:val="28"/>
          <w:lang w:bidi="hi-IN"/>
        </w:rPr>
        <w:t>XIX век в европейской истории - время расцвета культуры путешествий. Вооруженные наставлениями путеводителей, любознательные туристы устремлялись в экзотические страны, наиболее привлекательными из которых, благодаря теплому климату и богатейшей истории, были страны Востока. Путешественники стремились овеществить свои впечатления в виде сувениров из далеких стран, формируя художественный рынок предметов, которые создавались местными мастерами с уч</w:t>
      </w:r>
      <w:r w:rsidR="006371AC">
        <w:rPr>
          <w:rFonts w:ascii="Times New Roman" w:hAnsi="Times New Roman" w:cs="Times New Roman"/>
          <w:kern w:val="1"/>
          <w:sz w:val="28"/>
          <w:szCs w:val="28"/>
          <w:lang w:bidi="hi-IN"/>
        </w:rPr>
        <w:t>ё</w:t>
      </w:r>
      <w:r w:rsidRPr="006C58F3">
        <w:rPr>
          <w:rFonts w:ascii="Times New Roman" w:hAnsi="Times New Roman" w:cs="Times New Roman"/>
          <w:kern w:val="1"/>
          <w:sz w:val="28"/>
          <w:szCs w:val="28"/>
          <w:lang w:bidi="hi-IN"/>
        </w:rPr>
        <w:t xml:space="preserve">том европейского вкуса. Один из ярких примеров такого рода продукции </w:t>
      </w:r>
      <w:r w:rsidR="006371AC">
        <w:rPr>
          <w:rFonts w:ascii="Times New Roman" w:hAnsi="Times New Roman" w:cs="Times New Roman"/>
          <w:kern w:val="1"/>
          <w:sz w:val="28"/>
          <w:szCs w:val="28"/>
          <w:lang w:bidi="hi-IN"/>
        </w:rPr>
        <w:t>–</w:t>
      </w:r>
      <w:r w:rsidRPr="006C58F3">
        <w:rPr>
          <w:rFonts w:ascii="Times New Roman" w:hAnsi="Times New Roman" w:cs="Times New Roman"/>
          <w:kern w:val="1"/>
          <w:sz w:val="28"/>
          <w:szCs w:val="28"/>
          <w:lang w:bidi="hi-IN"/>
        </w:rPr>
        <w:t xml:space="preserve"> броские краснолощеные и чернолощеные сосуды и предметы мелкой пластики, которые в конце XIX века создавались мастерами египетского </w:t>
      </w:r>
      <w:proofErr w:type="spellStart"/>
      <w:r w:rsidRPr="006C58F3">
        <w:rPr>
          <w:rFonts w:ascii="Times New Roman" w:hAnsi="Times New Roman" w:cs="Times New Roman"/>
          <w:kern w:val="1"/>
          <w:sz w:val="28"/>
          <w:szCs w:val="28"/>
          <w:lang w:bidi="hi-IN"/>
        </w:rPr>
        <w:t>Асьюта</w:t>
      </w:r>
      <w:proofErr w:type="spellEnd"/>
      <w:r w:rsidRPr="006C58F3">
        <w:rPr>
          <w:rFonts w:ascii="Times New Roman" w:hAnsi="Times New Roman" w:cs="Times New Roman"/>
          <w:kern w:val="1"/>
          <w:sz w:val="28"/>
          <w:szCs w:val="28"/>
          <w:lang w:bidi="hi-IN"/>
        </w:rPr>
        <w:t xml:space="preserve">. </w:t>
      </w:r>
    </w:p>
    <w:p w:rsidR="00976B26" w:rsidRPr="006C58F3" w:rsidRDefault="00976B26" w:rsidP="00976B26">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C58F3">
        <w:rPr>
          <w:rFonts w:ascii="Times New Roman" w:hAnsi="Times New Roman" w:cs="Times New Roman"/>
          <w:kern w:val="1"/>
          <w:sz w:val="28"/>
          <w:szCs w:val="28"/>
          <w:lang w:bidi="hi-IN"/>
        </w:rPr>
        <w:t xml:space="preserve">В то же время следование европейской моде затронуло и ремесленные изделия, ориентированные на местного потребителя. Так, керамическое производство стамбульского </w:t>
      </w:r>
      <w:proofErr w:type="spellStart"/>
      <w:r w:rsidRPr="006C58F3">
        <w:rPr>
          <w:rFonts w:ascii="Times New Roman" w:hAnsi="Times New Roman" w:cs="Times New Roman"/>
          <w:kern w:val="1"/>
          <w:sz w:val="28"/>
          <w:szCs w:val="28"/>
          <w:lang w:bidi="hi-IN"/>
        </w:rPr>
        <w:t>Топхане</w:t>
      </w:r>
      <w:proofErr w:type="spellEnd"/>
      <w:r w:rsidRPr="006C58F3">
        <w:rPr>
          <w:rFonts w:ascii="Times New Roman" w:hAnsi="Times New Roman" w:cs="Times New Roman"/>
          <w:kern w:val="1"/>
          <w:sz w:val="28"/>
          <w:szCs w:val="28"/>
          <w:lang w:bidi="hi-IN"/>
        </w:rPr>
        <w:t xml:space="preserve"> было востребованным даже в среде правящих элит, хотя так же, как и изделия зарождающегося туристического рынка, сочетало в формах и декоре восточные черты с западными.</w:t>
      </w:r>
    </w:p>
    <w:p w:rsidR="00976B26" w:rsidRPr="006C58F3" w:rsidRDefault="00976B26" w:rsidP="00976B26">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C58F3">
        <w:rPr>
          <w:rFonts w:ascii="Times New Roman" w:hAnsi="Times New Roman" w:cs="Times New Roman"/>
          <w:kern w:val="1"/>
          <w:sz w:val="28"/>
          <w:szCs w:val="28"/>
          <w:lang w:bidi="hi-IN"/>
        </w:rPr>
        <w:t xml:space="preserve">Произведения из двух центров художественного ремесла роднит не только сходный способ создания: литье в форме, </w:t>
      </w:r>
      <w:proofErr w:type="spellStart"/>
      <w:r w:rsidRPr="006C58F3">
        <w:rPr>
          <w:rFonts w:ascii="Times New Roman" w:hAnsi="Times New Roman" w:cs="Times New Roman"/>
          <w:kern w:val="1"/>
          <w:sz w:val="28"/>
          <w:szCs w:val="28"/>
          <w:lang w:bidi="hi-IN"/>
        </w:rPr>
        <w:t>декорировка</w:t>
      </w:r>
      <w:proofErr w:type="spellEnd"/>
      <w:r w:rsidRPr="006C58F3">
        <w:rPr>
          <w:rFonts w:ascii="Times New Roman" w:hAnsi="Times New Roman" w:cs="Times New Roman"/>
          <w:kern w:val="1"/>
          <w:sz w:val="28"/>
          <w:szCs w:val="28"/>
          <w:lang w:bidi="hi-IN"/>
        </w:rPr>
        <w:t xml:space="preserve"> резьбой и штампованный орнамент, но и некоторое стилистическое сходство, которое позволяет поставить вопрос об истоках этого феномена и возможной связи между </w:t>
      </w:r>
      <w:proofErr w:type="spellStart"/>
      <w:r w:rsidRPr="006C58F3">
        <w:rPr>
          <w:rFonts w:ascii="Times New Roman" w:hAnsi="Times New Roman" w:cs="Times New Roman"/>
          <w:kern w:val="1"/>
          <w:sz w:val="28"/>
          <w:szCs w:val="28"/>
          <w:lang w:bidi="hi-IN"/>
        </w:rPr>
        <w:t>асьютской</w:t>
      </w:r>
      <w:proofErr w:type="spellEnd"/>
      <w:r w:rsidRPr="006C58F3">
        <w:rPr>
          <w:rFonts w:ascii="Times New Roman" w:hAnsi="Times New Roman" w:cs="Times New Roman"/>
          <w:kern w:val="1"/>
          <w:sz w:val="28"/>
          <w:szCs w:val="28"/>
          <w:lang w:bidi="hi-IN"/>
        </w:rPr>
        <w:t xml:space="preserve"> и стамбульской керамическими школами конца XIX века. </w:t>
      </w:r>
    </w:p>
    <w:p w:rsidR="00976B26" w:rsidRDefault="00976B26" w:rsidP="00976B26">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AE7303" w:rsidRPr="004451FF" w:rsidRDefault="00AE7303"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9F01A8" w:rsidRPr="005C6861" w:rsidRDefault="003E1FEA"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5C6861">
        <w:rPr>
          <w:rFonts w:ascii="Times New Roman" w:hAnsi="Times New Roman" w:cs="Times New Roman"/>
          <w:b/>
          <w:kern w:val="1"/>
          <w:sz w:val="24"/>
          <w:szCs w:val="24"/>
          <w:lang w:bidi="hi-IN"/>
        </w:rPr>
        <w:t>Куценков</w:t>
      </w:r>
      <w:proofErr w:type="spellEnd"/>
      <w:r w:rsidR="009F01A8" w:rsidRPr="005C6861">
        <w:rPr>
          <w:rFonts w:ascii="Times New Roman" w:hAnsi="Times New Roman" w:cs="Times New Roman"/>
          <w:b/>
          <w:kern w:val="1"/>
          <w:sz w:val="24"/>
          <w:szCs w:val="24"/>
          <w:lang w:bidi="hi-IN"/>
        </w:rPr>
        <w:t xml:space="preserve"> Пётр Анатольевич</w:t>
      </w:r>
    </w:p>
    <w:p w:rsidR="009F01A8" w:rsidRPr="005C6861" w:rsidRDefault="005C6861"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5C6861">
        <w:rPr>
          <w:rFonts w:ascii="Times New Roman" w:hAnsi="Times New Roman" w:cs="Times New Roman"/>
          <w:kern w:val="1"/>
          <w:sz w:val="24"/>
          <w:szCs w:val="24"/>
          <w:lang w:bidi="hi-IN"/>
        </w:rPr>
        <w:t>д</w:t>
      </w:r>
      <w:r w:rsidR="003E1FEA" w:rsidRPr="005C6861">
        <w:rPr>
          <w:rFonts w:ascii="Times New Roman" w:hAnsi="Times New Roman" w:cs="Times New Roman"/>
          <w:kern w:val="1"/>
          <w:sz w:val="24"/>
          <w:szCs w:val="24"/>
          <w:lang w:bidi="hi-IN"/>
        </w:rPr>
        <w:t>октор культуроло</w:t>
      </w:r>
      <w:r w:rsidR="00BA73C9">
        <w:rPr>
          <w:rFonts w:ascii="Times New Roman" w:hAnsi="Times New Roman" w:cs="Times New Roman"/>
          <w:kern w:val="1"/>
          <w:sz w:val="24"/>
          <w:szCs w:val="24"/>
          <w:lang w:bidi="hi-IN"/>
        </w:rPr>
        <w:t>гии, ведущий научный сотрудник О</w:t>
      </w:r>
      <w:r w:rsidR="003E1FEA" w:rsidRPr="005C6861">
        <w:rPr>
          <w:rFonts w:ascii="Times New Roman" w:hAnsi="Times New Roman" w:cs="Times New Roman"/>
          <w:kern w:val="1"/>
          <w:sz w:val="24"/>
          <w:szCs w:val="24"/>
          <w:lang w:bidi="hi-IN"/>
        </w:rPr>
        <w:t xml:space="preserve">тдела сравнительного культуроведения Института востоковедения </w:t>
      </w:r>
      <w:r w:rsidR="009F01A8" w:rsidRPr="005C6861">
        <w:rPr>
          <w:rFonts w:ascii="Times New Roman" w:hAnsi="Times New Roman" w:cs="Times New Roman"/>
          <w:kern w:val="1"/>
          <w:sz w:val="24"/>
          <w:szCs w:val="24"/>
          <w:lang w:bidi="hi-IN"/>
        </w:rPr>
        <w:t>РАН</w:t>
      </w:r>
    </w:p>
    <w:p w:rsidR="003E1FEA" w:rsidRPr="005C6861" w:rsidRDefault="003E1FEA" w:rsidP="003E1FEA">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5C6861">
        <w:rPr>
          <w:rFonts w:ascii="Times New Roman" w:hAnsi="Times New Roman" w:cs="Times New Roman"/>
          <w:kern w:val="1"/>
          <w:sz w:val="24"/>
          <w:szCs w:val="24"/>
          <w:lang w:bidi="hi-IN"/>
        </w:rPr>
        <w:t>(г. Москва)</w:t>
      </w:r>
    </w:p>
    <w:p w:rsidR="009F01A8" w:rsidRPr="005C6861" w:rsidRDefault="009F01A8"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9F01A8" w:rsidRDefault="009F01A8"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5C6861">
        <w:rPr>
          <w:rFonts w:ascii="Times New Roman" w:hAnsi="Times New Roman" w:cs="Times New Roman"/>
          <w:b/>
          <w:kern w:val="1"/>
          <w:sz w:val="28"/>
          <w:szCs w:val="28"/>
          <w:lang w:bidi="hi-IN"/>
        </w:rPr>
        <w:t xml:space="preserve">Этнографическое исследование как поле межкультурных контактов: </w:t>
      </w:r>
      <w:proofErr w:type="spellStart"/>
      <w:r w:rsidRPr="005C6861">
        <w:rPr>
          <w:rFonts w:ascii="Times New Roman" w:hAnsi="Times New Roman" w:cs="Times New Roman"/>
          <w:b/>
          <w:kern w:val="1"/>
          <w:sz w:val="28"/>
          <w:szCs w:val="28"/>
          <w:lang w:bidi="hi-IN"/>
        </w:rPr>
        <w:t>Десплань-Гриоль</w:t>
      </w:r>
      <w:proofErr w:type="spellEnd"/>
    </w:p>
    <w:p w:rsidR="005C6861" w:rsidRPr="009F01A8" w:rsidRDefault="005C6861"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736B83" w:rsidRPr="00736B83" w:rsidRDefault="00736B83"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736B83">
        <w:rPr>
          <w:rFonts w:ascii="Times New Roman" w:hAnsi="Times New Roman" w:cs="Times New Roman"/>
          <w:kern w:val="1"/>
          <w:sz w:val="28"/>
          <w:szCs w:val="28"/>
          <w:lang w:bidi="hi-IN"/>
        </w:rPr>
        <w:t xml:space="preserve">Европейцы познакомились с </w:t>
      </w:r>
      <w:proofErr w:type="spellStart"/>
      <w:r w:rsidRPr="00736B83">
        <w:rPr>
          <w:rFonts w:ascii="Times New Roman" w:hAnsi="Times New Roman" w:cs="Times New Roman"/>
          <w:kern w:val="1"/>
          <w:sz w:val="28"/>
          <w:szCs w:val="28"/>
          <w:lang w:bidi="hi-IN"/>
        </w:rPr>
        <w:t>догонами</w:t>
      </w:r>
      <w:proofErr w:type="spellEnd"/>
      <w:r w:rsidRPr="00736B83">
        <w:rPr>
          <w:rFonts w:ascii="Times New Roman" w:hAnsi="Times New Roman" w:cs="Times New Roman"/>
          <w:kern w:val="1"/>
          <w:sz w:val="28"/>
          <w:szCs w:val="28"/>
          <w:lang w:bidi="hi-IN"/>
        </w:rPr>
        <w:t xml:space="preserve"> только в самом конце XIX века: город </w:t>
      </w:r>
      <w:proofErr w:type="spellStart"/>
      <w:r w:rsidRPr="00736B83">
        <w:rPr>
          <w:rFonts w:ascii="Times New Roman" w:hAnsi="Times New Roman" w:cs="Times New Roman"/>
          <w:kern w:val="1"/>
          <w:sz w:val="28"/>
          <w:szCs w:val="28"/>
          <w:lang w:bidi="hi-IN"/>
        </w:rPr>
        <w:t>Бандиагара</w:t>
      </w:r>
      <w:proofErr w:type="spellEnd"/>
      <w:r w:rsidRPr="00736B83">
        <w:rPr>
          <w:rFonts w:ascii="Times New Roman" w:hAnsi="Times New Roman" w:cs="Times New Roman"/>
          <w:kern w:val="1"/>
          <w:sz w:val="28"/>
          <w:szCs w:val="28"/>
          <w:lang w:bidi="hi-IN"/>
        </w:rPr>
        <w:t xml:space="preserve"> был взят французами в 1893 г. Первым Страну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xml:space="preserve"> обследовал лейтенант Луи </w:t>
      </w:r>
      <w:proofErr w:type="spellStart"/>
      <w:r w:rsidRPr="00736B83">
        <w:rPr>
          <w:rFonts w:ascii="Times New Roman" w:hAnsi="Times New Roman" w:cs="Times New Roman"/>
          <w:kern w:val="1"/>
          <w:sz w:val="28"/>
          <w:szCs w:val="28"/>
          <w:lang w:bidi="hi-IN"/>
        </w:rPr>
        <w:t>Десплань</w:t>
      </w:r>
      <w:proofErr w:type="spellEnd"/>
      <w:r w:rsidRPr="00736B83">
        <w:rPr>
          <w:rFonts w:ascii="Times New Roman" w:hAnsi="Times New Roman" w:cs="Times New Roman"/>
          <w:kern w:val="1"/>
          <w:sz w:val="28"/>
          <w:szCs w:val="28"/>
          <w:lang w:bidi="hi-IN"/>
        </w:rPr>
        <w:t xml:space="preserve"> в феврале-июне 1905 года. Он привёз оттуда около пятидесяти предметов искусства и сделал обстоятельное описание своего путешествия под названием «Центральное </w:t>
      </w:r>
      <w:proofErr w:type="spellStart"/>
      <w:r w:rsidRPr="00736B83">
        <w:rPr>
          <w:rFonts w:ascii="Times New Roman" w:hAnsi="Times New Roman" w:cs="Times New Roman"/>
          <w:kern w:val="1"/>
          <w:sz w:val="28"/>
          <w:szCs w:val="28"/>
          <w:lang w:bidi="hi-IN"/>
        </w:rPr>
        <w:t>принигерское</w:t>
      </w:r>
      <w:proofErr w:type="spellEnd"/>
      <w:r w:rsidRPr="00736B83">
        <w:rPr>
          <w:rFonts w:ascii="Times New Roman" w:hAnsi="Times New Roman" w:cs="Times New Roman"/>
          <w:kern w:val="1"/>
          <w:sz w:val="28"/>
          <w:szCs w:val="28"/>
          <w:lang w:bidi="hi-IN"/>
        </w:rPr>
        <w:t xml:space="preserve"> плато: археологическая и этнографическая миссия во Французском Судане». Таким образом, первая экспедиция оставила самый заметный след в историографии </w:t>
      </w:r>
      <w:proofErr w:type="spellStart"/>
      <w:r w:rsidRPr="00736B83">
        <w:rPr>
          <w:rFonts w:ascii="Times New Roman" w:hAnsi="Times New Roman" w:cs="Times New Roman"/>
          <w:kern w:val="1"/>
          <w:sz w:val="28"/>
          <w:szCs w:val="28"/>
          <w:lang w:bidi="hi-IN"/>
        </w:rPr>
        <w:t>догонов</w:t>
      </w:r>
      <w:proofErr w:type="spellEnd"/>
    </w:p>
    <w:p w:rsidR="00736B83" w:rsidRPr="00736B83" w:rsidRDefault="00736B83"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736B83">
        <w:rPr>
          <w:rFonts w:ascii="Times New Roman" w:hAnsi="Times New Roman" w:cs="Times New Roman"/>
          <w:kern w:val="1"/>
          <w:sz w:val="28"/>
          <w:szCs w:val="28"/>
          <w:lang w:bidi="hi-IN"/>
        </w:rPr>
        <w:t xml:space="preserve">В 1931, 1935 и 1938 гг. три экспедиции в Страну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xml:space="preserve"> предпринял Марсель </w:t>
      </w:r>
      <w:proofErr w:type="spellStart"/>
      <w:r w:rsidRPr="00736B83">
        <w:rPr>
          <w:rFonts w:ascii="Times New Roman" w:hAnsi="Times New Roman" w:cs="Times New Roman"/>
          <w:kern w:val="1"/>
          <w:sz w:val="28"/>
          <w:szCs w:val="28"/>
          <w:lang w:bidi="hi-IN"/>
        </w:rPr>
        <w:t>Гриоль</w:t>
      </w:r>
      <w:proofErr w:type="spellEnd"/>
      <w:r w:rsidRPr="00736B83">
        <w:rPr>
          <w:rFonts w:ascii="Times New Roman" w:hAnsi="Times New Roman" w:cs="Times New Roman"/>
          <w:kern w:val="1"/>
          <w:sz w:val="28"/>
          <w:szCs w:val="28"/>
          <w:lang w:bidi="hi-IN"/>
        </w:rPr>
        <w:t xml:space="preserve">; </w:t>
      </w:r>
      <w:proofErr w:type="spellStart"/>
      <w:r w:rsidRPr="00736B83">
        <w:rPr>
          <w:rFonts w:ascii="Times New Roman" w:hAnsi="Times New Roman" w:cs="Times New Roman"/>
          <w:kern w:val="1"/>
          <w:sz w:val="28"/>
          <w:szCs w:val="28"/>
          <w:lang w:bidi="hi-IN"/>
        </w:rPr>
        <w:t>Дениз</w:t>
      </w:r>
      <w:proofErr w:type="spellEnd"/>
      <w:r w:rsidRPr="00736B83">
        <w:rPr>
          <w:rFonts w:ascii="Times New Roman" w:hAnsi="Times New Roman" w:cs="Times New Roman"/>
          <w:kern w:val="1"/>
          <w:sz w:val="28"/>
          <w:szCs w:val="28"/>
          <w:lang w:bidi="hi-IN"/>
        </w:rPr>
        <w:t xml:space="preserve"> </w:t>
      </w:r>
      <w:proofErr w:type="spellStart"/>
      <w:r w:rsidRPr="00736B83">
        <w:rPr>
          <w:rFonts w:ascii="Times New Roman" w:hAnsi="Times New Roman" w:cs="Times New Roman"/>
          <w:kern w:val="1"/>
          <w:sz w:val="28"/>
          <w:szCs w:val="28"/>
          <w:lang w:bidi="hi-IN"/>
        </w:rPr>
        <w:t>Польм</w:t>
      </w:r>
      <w:proofErr w:type="spellEnd"/>
      <w:r w:rsidRPr="00736B83">
        <w:rPr>
          <w:rFonts w:ascii="Times New Roman" w:hAnsi="Times New Roman" w:cs="Times New Roman"/>
          <w:kern w:val="1"/>
          <w:sz w:val="28"/>
          <w:szCs w:val="28"/>
          <w:lang w:bidi="hi-IN"/>
        </w:rPr>
        <w:t xml:space="preserve"> и </w:t>
      </w:r>
      <w:proofErr w:type="spellStart"/>
      <w:r w:rsidRPr="00736B83">
        <w:rPr>
          <w:rFonts w:ascii="Times New Roman" w:hAnsi="Times New Roman" w:cs="Times New Roman"/>
          <w:kern w:val="1"/>
          <w:sz w:val="28"/>
          <w:szCs w:val="28"/>
          <w:lang w:bidi="hi-IN"/>
        </w:rPr>
        <w:t>Дебора</w:t>
      </w:r>
      <w:proofErr w:type="spellEnd"/>
      <w:r w:rsidRPr="00736B83">
        <w:rPr>
          <w:rFonts w:ascii="Times New Roman" w:hAnsi="Times New Roman" w:cs="Times New Roman"/>
          <w:kern w:val="1"/>
          <w:sz w:val="28"/>
          <w:szCs w:val="28"/>
          <w:lang w:bidi="hi-IN"/>
        </w:rPr>
        <w:t xml:space="preserve"> Лившиц были там в 1935 г.; </w:t>
      </w:r>
      <w:proofErr w:type="spellStart"/>
      <w:r w:rsidRPr="00736B83">
        <w:rPr>
          <w:rFonts w:ascii="Times New Roman" w:hAnsi="Times New Roman" w:cs="Times New Roman"/>
          <w:kern w:val="1"/>
          <w:sz w:val="28"/>
          <w:szCs w:val="28"/>
          <w:lang w:bidi="hi-IN"/>
        </w:rPr>
        <w:t>Соланж</w:t>
      </w:r>
      <w:proofErr w:type="spellEnd"/>
      <w:r w:rsidRPr="00736B83">
        <w:rPr>
          <w:rFonts w:ascii="Times New Roman" w:hAnsi="Times New Roman" w:cs="Times New Roman"/>
          <w:kern w:val="1"/>
          <w:sz w:val="28"/>
          <w:szCs w:val="28"/>
          <w:lang w:bidi="hi-IN"/>
        </w:rPr>
        <w:t xml:space="preserve"> де </w:t>
      </w:r>
      <w:proofErr w:type="spellStart"/>
      <w:r w:rsidRPr="00736B83">
        <w:rPr>
          <w:rFonts w:ascii="Times New Roman" w:hAnsi="Times New Roman" w:cs="Times New Roman"/>
          <w:kern w:val="1"/>
          <w:sz w:val="28"/>
          <w:szCs w:val="28"/>
          <w:lang w:bidi="hi-IN"/>
        </w:rPr>
        <w:t>Ганэ</w:t>
      </w:r>
      <w:proofErr w:type="spellEnd"/>
      <w:r w:rsidRPr="00736B83">
        <w:rPr>
          <w:rFonts w:ascii="Times New Roman" w:hAnsi="Times New Roman" w:cs="Times New Roman"/>
          <w:kern w:val="1"/>
          <w:sz w:val="28"/>
          <w:szCs w:val="28"/>
          <w:lang w:bidi="hi-IN"/>
        </w:rPr>
        <w:t xml:space="preserve"> и </w:t>
      </w:r>
      <w:proofErr w:type="spellStart"/>
      <w:r w:rsidRPr="00736B83">
        <w:rPr>
          <w:rFonts w:ascii="Times New Roman" w:hAnsi="Times New Roman" w:cs="Times New Roman"/>
          <w:kern w:val="1"/>
          <w:sz w:val="28"/>
          <w:szCs w:val="28"/>
          <w:lang w:bidi="hi-IN"/>
        </w:rPr>
        <w:t>Жермен</w:t>
      </w:r>
      <w:proofErr w:type="spellEnd"/>
      <w:r w:rsidRPr="00736B83">
        <w:rPr>
          <w:rFonts w:ascii="Times New Roman" w:hAnsi="Times New Roman" w:cs="Times New Roman"/>
          <w:kern w:val="1"/>
          <w:sz w:val="28"/>
          <w:szCs w:val="28"/>
          <w:lang w:bidi="hi-IN"/>
        </w:rPr>
        <w:t xml:space="preserve"> </w:t>
      </w:r>
      <w:proofErr w:type="spellStart"/>
      <w:r w:rsidRPr="00736B83">
        <w:rPr>
          <w:rFonts w:ascii="Times New Roman" w:hAnsi="Times New Roman" w:cs="Times New Roman"/>
          <w:kern w:val="1"/>
          <w:sz w:val="28"/>
          <w:szCs w:val="28"/>
          <w:lang w:bidi="hi-IN"/>
        </w:rPr>
        <w:t>Дитерлен</w:t>
      </w:r>
      <w:proofErr w:type="spellEnd"/>
      <w:r w:rsidRPr="00736B83">
        <w:rPr>
          <w:rFonts w:ascii="Times New Roman" w:hAnsi="Times New Roman" w:cs="Times New Roman"/>
          <w:kern w:val="1"/>
          <w:sz w:val="28"/>
          <w:szCs w:val="28"/>
          <w:lang w:bidi="hi-IN"/>
        </w:rPr>
        <w:t xml:space="preserve"> – в 1937 году. Наконец, после II Мировой войны произошло важнейшее событие в истории изучения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xml:space="preserve">, и, в известном смысле, в самой истории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xml:space="preserve">: была опубликована книга Марселя </w:t>
      </w:r>
      <w:proofErr w:type="spellStart"/>
      <w:r w:rsidRPr="00736B83">
        <w:rPr>
          <w:rFonts w:ascii="Times New Roman" w:hAnsi="Times New Roman" w:cs="Times New Roman"/>
          <w:kern w:val="1"/>
          <w:sz w:val="28"/>
          <w:szCs w:val="28"/>
          <w:lang w:bidi="hi-IN"/>
        </w:rPr>
        <w:t>Гриоля</w:t>
      </w:r>
      <w:proofErr w:type="spellEnd"/>
      <w:r w:rsidRPr="00736B83">
        <w:rPr>
          <w:rFonts w:ascii="Times New Roman" w:hAnsi="Times New Roman" w:cs="Times New Roman"/>
          <w:kern w:val="1"/>
          <w:sz w:val="28"/>
          <w:szCs w:val="28"/>
          <w:lang w:bidi="hi-IN"/>
        </w:rPr>
        <w:t xml:space="preserve"> «Бог воды. Беседы с </w:t>
      </w:r>
      <w:proofErr w:type="spellStart"/>
      <w:r w:rsidRPr="00736B83">
        <w:rPr>
          <w:rFonts w:ascii="Times New Roman" w:hAnsi="Times New Roman" w:cs="Times New Roman"/>
          <w:kern w:val="1"/>
          <w:sz w:val="28"/>
          <w:szCs w:val="28"/>
          <w:lang w:bidi="hi-IN"/>
        </w:rPr>
        <w:t>Оготеммели</w:t>
      </w:r>
      <w:proofErr w:type="spellEnd"/>
      <w:r w:rsidRPr="00736B83">
        <w:rPr>
          <w:rFonts w:ascii="Times New Roman" w:hAnsi="Times New Roman" w:cs="Times New Roman"/>
          <w:kern w:val="1"/>
          <w:sz w:val="28"/>
          <w:szCs w:val="28"/>
          <w:lang w:bidi="hi-IN"/>
        </w:rPr>
        <w:t>», следствием чего стало резкое увеличение интереса к этому народу во всём мире.</w:t>
      </w:r>
    </w:p>
    <w:p w:rsidR="00736B83" w:rsidRPr="00736B83" w:rsidRDefault="00736B83"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736B83">
        <w:rPr>
          <w:rFonts w:ascii="Times New Roman" w:hAnsi="Times New Roman" w:cs="Times New Roman"/>
          <w:kern w:val="1"/>
          <w:sz w:val="28"/>
          <w:szCs w:val="28"/>
          <w:lang w:bidi="hi-IN"/>
        </w:rPr>
        <w:t xml:space="preserve">Книги и статьи </w:t>
      </w:r>
      <w:proofErr w:type="spellStart"/>
      <w:r w:rsidRPr="00736B83">
        <w:rPr>
          <w:rFonts w:ascii="Times New Roman" w:hAnsi="Times New Roman" w:cs="Times New Roman"/>
          <w:kern w:val="1"/>
          <w:sz w:val="28"/>
          <w:szCs w:val="28"/>
          <w:lang w:bidi="hi-IN"/>
        </w:rPr>
        <w:t>Гриоля</w:t>
      </w:r>
      <w:proofErr w:type="spellEnd"/>
      <w:r w:rsidRPr="00736B83">
        <w:rPr>
          <w:rFonts w:ascii="Times New Roman" w:hAnsi="Times New Roman" w:cs="Times New Roman"/>
          <w:kern w:val="1"/>
          <w:sz w:val="28"/>
          <w:szCs w:val="28"/>
          <w:lang w:bidi="hi-IN"/>
        </w:rPr>
        <w:t xml:space="preserve"> и исследователей его школы совершенно вытеснили не только из массового сознания, но даже из академических </w:t>
      </w:r>
      <w:proofErr w:type="spellStart"/>
      <w:r w:rsidRPr="00736B83">
        <w:rPr>
          <w:rFonts w:ascii="Times New Roman" w:hAnsi="Times New Roman" w:cs="Times New Roman"/>
          <w:kern w:val="1"/>
          <w:sz w:val="28"/>
          <w:szCs w:val="28"/>
          <w:lang w:bidi="hi-IN"/>
        </w:rPr>
        <w:t>штудий</w:t>
      </w:r>
      <w:proofErr w:type="spellEnd"/>
      <w:r w:rsidRPr="00736B83">
        <w:rPr>
          <w:rFonts w:ascii="Times New Roman" w:hAnsi="Times New Roman" w:cs="Times New Roman"/>
          <w:kern w:val="1"/>
          <w:sz w:val="28"/>
          <w:szCs w:val="28"/>
          <w:lang w:bidi="hi-IN"/>
        </w:rPr>
        <w:t xml:space="preserve"> тот факт, что вовсе не </w:t>
      </w:r>
      <w:proofErr w:type="spellStart"/>
      <w:r w:rsidRPr="00736B83">
        <w:rPr>
          <w:rFonts w:ascii="Times New Roman" w:hAnsi="Times New Roman" w:cs="Times New Roman"/>
          <w:kern w:val="1"/>
          <w:sz w:val="28"/>
          <w:szCs w:val="28"/>
          <w:lang w:bidi="hi-IN"/>
        </w:rPr>
        <w:t>Гриоль</w:t>
      </w:r>
      <w:proofErr w:type="spellEnd"/>
      <w:r w:rsidRPr="00736B83">
        <w:rPr>
          <w:rFonts w:ascii="Times New Roman" w:hAnsi="Times New Roman" w:cs="Times New Roman"/>
          <w:kern w:val="1"/>
          <w:sz w:val="28"/>
          <w:szCs w:val="28"/>
          <w:lang w:bidi="hi-IN"/>
        </w:rPr>
        <w:t xml:space="preserve">, а Луи </w:t>
      </w:r>
      <w:proofErr w:type="spellStart"/>
      <w:r w:rsidRPr="00736B83">
        <w:rPr>
          <w:rFonts w:ascii="Times New Roman" w:hAnsi="Times New Roman" w:cs="Times New Roman"/>
          <w:kern w:val="1"/>
          <w:sz w:val="28"/>
          <w:szCs w:val="28"/>
          <w:lang w:bidi="hi-IN"/>
        </w:rPr>
        <w:t>Десплань</w:t>
      </w:r>
      <w:proofErr w:type="spellEnd"/>
      <w:r w:rsidRPr="00736B83">
        <w:rPr>
          <w:rFonts w:ascii="Times New Roman" w:hAnsi="Times New Roman" w:cs="Times New Roman"/>
          <w:kern w:val="1"/>
          <w:sz w:val="28"/>
          <w:szCs w:val="28"/>
          <w:lang w:bidi="hi-IN"/>
        </w:rPr>
        <w:t xml:space="preserve"> составил первое этнографическое описание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которое продолжает сохранять своё значение и в наши дни. Были и другие работы, посвящённые этнографии и культуре этого народа.</w:t>
      </w:r>
    </w:p>
    <w:p w:rsidR="00567ED0" w:rsidRDefault="00736B83"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736B83">
        <w:rPr>
          <w:rFonts w:ascii="Times New Roman" w:hAnsi="Times New Roman" w:cs="Times New Roman"/>
          <w:kern w:val="1"/>
          <w:sz w:val="28"/>
          <w:szCs w:val="28"/>
          <w:lang w:bidi="hi-IN"/>
        </w:rPr>
        <w:t xml:space="preserve">Уже к концу 70-х гг. прошлого века обнаружилось, что в публикациях школы </w:t>
      </w:r>
      <w:proofErr w:type="spellStart"/>
      <w:r w:rsidRPr="00736B83">
        <w:rPr>
          <w:rFonts w:ascii="Times New Roman" w:hAnsi="Times New Roman" w:cs="Times New Roman"/>
          <w:kern w:val="1"/>
          <w:sz w:val="28"/>
          <w:szCs w:val="28"/>
          <w:lang w:bidi="hi-IN"/>
        </w:rPr>
        <w:t>Гриоля</w:t>
      </w:r>
      <w:proofErr w:type="spellEnd"/>
      <w:r w:rsidRPr="00736B83">
        <w:rPr>
          <w:rFonts w:ascii="Times New Roman" w:hAnsi="Times New Roman" w:cs="Times New Roman"/>
          <w:kern w:val="1"/>
          <w:sz w:val="28"/>
          <w:szCs w:val="28"/>
          <w:lang w:bidi="hi-IN"/>
        </w:rPr>
        <w:t xml:space="preserve"> слишком многие сведения не соответствуют действительности. Следует также отметить, что методы, при помощи которых французы собирали свои этнографические коллекции, иной раз мало отличались от грабежа. В итоге в историографии </w:t>
      </w:r>
      <w:proofErr w:type="spellStart"/>
      <w:r w:rsidRPr="00736B83">
        <w:rPr>
          <w:rFonts w:ascii="Times New Roman" w:hAnsi="Times New Roman" w:cs="Times New Roman"/>
          <w:kern w:val="1"/>
          <w:sz w:val="28"/>
          <w:szCs w:val="28"/>
          <w:lang w:bidi="hi-IN"/>
        </w:rPr>
        <w:t>догонов</w:t>
      </w:r>
      <w:proofErr w:type="spellEnd"/>
      <w:r w:rsidRPr="00736B83">
        <w:rPr>
          <w:rFonts w:ascii="Times New Roman" w:hAnsi="Times New Roman" w:cs="Times New Roman"/>
          <w:kern w:val="1"/>
          <w:sz w:val="28"/>
          <w:szCs w:val="28"/>
          <w:lang w:bidi="hi-IN"/>
        </w:rPr>
        <w:t xml:space="preserve"> сложилось действительно парадоксальное положение: чтобы рассеять «</w:t>
      </w:r>
      <w:proofErr w:type="spellStart"/>
      <w:r w:rsidRPr="00736B83">
        <w:rPr>
          <w:rFonts w:ascii="Times New Roman" w:hAnsi="Times New Roman" w:cs="Times New Roman"/>
          <w:kern w:val="1"/>
          <w:sz w:val="28"/>
          <w:szCs w:val="28"/>
          <w:lang w:bidi="hi-IN"/>
        </w:rPr>
        <w:t>догонский</w:t>
      </w:r>
      <w:proofErr w:type="spellEnd"/>
      <w:r w:rsidRPr="00736B83">
        <w:rPr>
          <w:rFonts w:ascii="Times New Roman" w:hAnsi="Times New Roman" w:cs="Times New Roman"/>
          <w:kern w:val="1"/>
          <w:sz w:val="28"/>
          <w:szCs w:val="28"/>
          <w:lang w:bidi="hi-IN"/>
        </w:rPr>
        <w:t xml:space="preserve"> мираж» </w:t>
      </w:r>
      <w:proofErr w:type="spellStart"/>
      <w:r w:rsidRPr="00736B83">
        <w:rPr>
          <w:rFonts w:ascii="Times New Roman" w:hAnsi="Times New Roman" w:cs="Times New Roman"/>
          <w:kern w:val="1"/>
          <w:sz w:val="28"/>
          <w:szCs w:val="28"/>
          <w:lang w:bidi="hi-IN"/>
        </w:rPr>
        <w:t>Гриоля</w:t>
      </w:r>
      <w:proofErr w:type="spellEnd"/>
      <w:r w:rsidRPr="00736B83">
        <w:rPr>
          <w:rFonts w:ascii="Times New Roman" w:hAnsi="Times New Roman" w:cs="Times New Roman"/>
          <w:kern w:val="1"/>
          <w:sz w:val="28"/>
          <w:szCs w:val="28"/>
          <w:lang w:bidi="hi-IN"/>
        </w:rPr>
        <w:t>, наиболее разумным будет последовать его же рекомендациям и, на время забыв о теории, взяться за каталогизацию фактов и вещей, связанных с культурой этого во всех отношениях интереснейшего народа.</w:t>
      </w:r>
    </w:p>
    <w:p w:rsidR="004451FF" w:rsidRDefault="004451FF"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5C6861" w:rsidRDefault="005C6861" w:rsidP="00736B83">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451FF" w:rsidRPr="008617E0"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Pr>
          <w:rFonts w:ascii="Times New Roman" w:eastAsia="SimSun" w:hAnsi="Times New Roman" w:cs="Times New Roman"/>
          <w:b/>
          <w:kern w:val="1"/>
          <w:sz w:val="24"/>
          <w:szCs w:val="24"/>
          <w:lang w:eastAsia="hi-IN" w:bidi="hi-IN"/>
        </w:rPr>
        <w:t>Кхерад</w:t>
      </w:r>
      <w:r w:rsidRPr="008617E0">
        <w:rPr>
          <w:rFonts w:ascii="Times New Roman" w:eastAsia="SimSun" w:hAnsi="Times New Roman" w:cs="Times New Roman"/>
          <w:b/>
          <w:kern w:val="1"/>
          <w:sz w:val="24"/>
          <w:szCs w:val="24"/>
          <w:lang w:eastAsia="hi-IN" w:bidi="hi-IN"/>
        </w:rPr>
        <w:t>манд</w:t>
      </w:r>
      <w:proofErr w:type="spellEnd"/>
      <w:r w:rsidRPr="008617E0">
        <w:rPr>
          <w:rFonts w:ascii="Times New Roman" w:eastAsia="SimSun" w:hAnsi="Times New Roman" w:cs="Times New Roman"/>
          <w:b/>
          <w:kern w:val="1"/>
          <w:sz w:val="24"/>
          <w:szCs w:val="24"/>
          <w:lang w:eastAsia="hi-IN" w:bidi="hi-IN"/>
        </w:rPr>
        <w:t xml:space="preserve"> Марьям</w:t>
      </w:r>
    </w:p>
    <w:p w:rsidR="004451FF" w:rsidRPr="0051677C"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51677C">
        <w:rPr>
          <w:rFonts w:ascii="Times New Roman" w:eastAsia="SimSun" w:hAnsi="Times New Roman" w:cs="Times New Roman"/>
          <w:kern w:val="1"/>
          <w:sz w:val="24"/>
          <w:szCs w:val="24"/>
          <w:lang w:eastAsia="hi-IN" w:bidi="hi-IN"/>
        </w:rPr>
        <w:t>Тегеранский Университет (Тегеран, Иран)</w:t>
      </w:r>
    </w:p>
    <w:p w:rsidR="004451FF" w:rsidRPr="0051677C"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51677C"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sidRPr="0051677C">
        <w:rPr>
          <w:rFonts w:ascii="Times New Roman" w:eastAsia="SimSun" w:hAnsi="Times New Roman" w:cs="Times New Roman"/>
          <w:b/>
          <w:kern w:val="1"/>
          <w:sz w:val="28"/>
          <w:szCs w:val="28"/>
          <w:lang w:eastAsia="hi-IN" w:bidi="hi-IN"/>
        </w:rPr>
        <w:t xml:space="preserve">Антропологический подход к портретам, подаренным </w:t>
      </w:r>
      <w:proofErr w:type="spellStart"/>
      <w:r w:rsidRPr="0051677C">
        <w:rPr>
          <w:rFonts w:ascii="Times New Roman" w:eastAsia="SimSun" w:hAnsi="Times New Roman" w:cs="Times New Roman"/>
          <w:b/>
          <w:kern w:val="1"/>
          <w:sz w:val="28"/>
          <w:szCs w:val="28"/>
          <w:lang w:eastAsia="hi-IN" w:bidi="hi-IN"/>
        </w:rPr>
        <w:t>Каджар</w:t>
      </w:r>
      <w:r>
        <w:rPr>
          <w:rFonts w:ascii="Times New Roman" w:eastAsia="SimSun" w:hAnsi="Times New Roman" w:cs="Times New Roman"/>
          <w:b/>
          <w:kern w:val="1"/>
          <w:sz w:val="28"/>
          <w:szCs w:val="28"/>
          <w:lang w:eastAsia="hi-IN" w:bidi="hi-IN"/>
        </w:rPr>
        <w:t>ским</w:t>
      </w:r>
      <w:proofErr w:type="spellEnd"/>
      <w:r>
        <w:rPr>
          <w:rFonts w:ascii="Times New Roman" w:eastAsia="SimSun" w:hAnsi="Times New Roman" w:cs="Times New Roman"/>
          <w:b/>
          <w:kern w:val="1"/>
          <w:sz w:val="28"/>
          <w:szCs w:val="28"/>
          <w:lang w:eastAsia="hi-IN" w:bidi="hi-IN"/>
        </w:rPr>
        <w:t xml:space="preserve"> правителям</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И</w:t>
      </w:r>
      <w:r w:rsidRPr="0051677C">
        <w:rPr>
          <w:rFonts w:ascii="Times New Roman" w:eastAsia="SimSun" w:hAnsi="Times New Roman" w:cs="Times New Roman"/>
          <w:kern w:val="1"/>
          <w:sz w:val="28"/>
          <w:szCs w:val="28"/>
          <w:lang w:eastAsia="hi-IN" w:bidi="hi-IN"/>
        </w:rPr>
        <w:t>сследование направлено антропологическ</w:t>
      </w:r>
      <w:r>
        <w:rPr>
          <w:rFonts w:ascii="Times New Roman" w:eastAsia="SimSun" w:hAnsi="Times New Roman" w:cs="Times New Roman"/>
          <w:kern w:val="1"/>
          <w:sz w:val="28"/>
          <w:szCs w:val="28"/>
          <w:lang w:eastAsia="hi-IN" w:bidi="hi-IN"/>
        </w:rPr>
        <w:t>ий аспект</w:t>
      </w:r>
      <w:r w:rsidRPr="0051677C">
        <w:rPr>
          <w:rFonts w:ascii="Times New Roman" w:eastAsia="SimSun" w:hAnsi="Times New Roman" w:cs="Times New Roman"/>
          <w:kern w:val="1"/>
          <w:sz w:val="28"/>
          <w:szCs w:val="28"/>
          <w:lang w:eastAsia="hi-IN" w:bidi="hi-IN"/>
        </w:rPr>
        <w:t xml:space="preserve"> обмена подарками </w:t>
      </w:r>
      <w:r>
        <w:rPr>
          <w:rFonts w:ascii="Times New Roman" w:eastAsia="SimSun" w:hAnsi="Times New Roman" w:cs="Times New Roman"/>
          <w:kern w:val="1"/>
          <w:sz w:val="28"/>
          <w:szCs w:val="28"/>
          <w:lang w:eastAsia="hi-IN" w:bidi="hi-IN"/>
        </w:rPr>
        <w:t>между правителями</w:t>
      </w:r>
      <w:r w:rsidRPr="0051677C">
        <w:rPr>
          <w:rFonts w:ascii="Times New Roman" w:eastAsia="SimSun" w:hAnsi="Times New Roman" w:cs="Times New Roman"/>
          <w:kern w:val="1"/>
          <w:sz w:val="28"/>
          <w:szCs w:val="28"/>
          <w:lang w:eastAsia="hi-IN" w:bidi="hi-IN"/>
        </w:rPr>
        <w:t xml:space="preserve">, главным образом </w:t>
      </w:r>
      <w:r>
        <w:rPr>
          <w:rFonts w:ascii="Times New Roman" w:eastAsia="SimSun" w:hAnsi="Times New Roman" w:cs="Times New Roman"/>
          <w:kern w:val="1"/>
          <w:sz w:val="28"/>
          <w:szCs w:val="28"/>
          <w:lang w:eastAsia="hi-IN" w:bidi="hi-IN"/>
        </w:rPr>
        <w:t xml:space="preserve">– преподнесение портретов представителям европейских королевских домов от иранских правителей </w:t>
      </w:r>
      <w:r w:rsidRPr="0051677C">
        <w:rPr>
          <w:rFonts w:ascii="Times New Roman" w:eastAsia="SimSun" w:hAnsi="Times New Roman" w:cs="Times New Roman"/>
          <w:kern w:val="1"/>
          <w:sz w:val="28"/>
          <w:szCs w:val="28"/>
          <w:lang w:eastAsia="hi-IN" w:bidi="hi-IN"/>
        </w:rPr>
        <w:t xml:space="preserve">династии </w:t>
      </w:r>
      <w:proofErr w:type="spellStart"/>
      <w:r w:rsidRPr="0051677C">
        <w:rPr>
          <w:rFonts w:ascii="Times New Roman" w:eastAsia="SimSun" w:hAnsi="Times New Roman" w:cs="Times New Roman"/>
          <w:kern w:val="1"/>
          <w:sz w:val="28"/>
          <w:szCs w:val="28"/>
          <w:lang w:eastAsia="hi-IN" w:bidi="hi-IN"/>
        </w:rPr>
        <w:t>Каджаров</w:t>
      </w:r>
      <w:proofErr w:type="spellEnd"/>
      <w:r w:rsidRPr="0051677C">
        <w:rPr>
          <w:rFonts w:ascii="Times New Roman" w:eastAsia="SimSun" w:hAnsi="Times New Roman" w:cs="Times New Roman"/>
          <w:kern w:val="1"/>
          <w:sz w:val="28"/>
          <w:szCs w:val="28"/>
          <w:lang w:eastAsia="hi-IN" w:bidi="hi-IN"/>
        </w:rPr>
        <w:t xml:space="preserve"> в </w:t>
      </w:r>
      <w:r>
        <w:rPr>
          <w:rFonts w:ascii="Times New Roman" w:eastAsia="SimSun" w:hAnsi="Times New Roman" w:cs="Times New Roman"/>
          <w:kern w:val="1"/>
          <w:sz w:val="28"/>
          <w:szCs w:val="28"/>
          <w:lang w:eastAsia="hi-IN" w:bidi="hi-IN"/>
        </w:rPr>
        <w:t>XIX</w:t>
      </w:r>
      <w:r w:rsidRPr="0051677C">
        <w:rPr>
          <w:rFonts w:ascii="Times New Roman" w:eastAsia="SimSun" w:hAnsi="Times New Roman" w:cs="Times New Roman"/>
          <w:kern w:val="1"/>
          <w:sz w:val="28"/>
          <w:szCs w:val="28"/>
          <w:lang w:eastAsia="hi-IN" w:bidi="hi-IN"/>
        </w:rPr>
        <w:t xml:space="preserve"> в</w:t>
      </w:r>
      <w:r>
        <w:rPr>
          <w:rFonts w:ascii="Times New Roman" w:eastAsia="SimSun" w:hAnsi="Times New Roman" w:cs="Times New Roman"/>
          <w:kern w:val="1"/>
          <w:sz w:val="28"/>
          <w:szCs w:val="28"/>
          <w:lang w:eastAsia="hi-IN" w:bidi="hi-IN"/>
        </w:rPr>
        <w:t>.</w:t>
      </w:r>
      <w:r w:rsidRPr="0051677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Официальные визиты и ознакомительные поездки представителей династии </w:t>
      </w:r>
      <w:proofErr w:type="spellStart"/>
      <w:r>
        <w:rPr>
          <w:rFonts w:ascii="Times New Roman" w:eastAsia="SimSun" w:hAnsi="Times New Roman" w:cs="Times New Roman"/>
          <w:kern w:val="1"/>
          <w:sz w:val="28"/>
          <w:szCs w:val="28"/>
          <w:lang w:eastAsia="hi-IN" w:bidi="hi-IN"/>
        </w:rPr>
        <w:t>Каджаров</w:t>
      </w:r>
      <w:proofErr w:type="spellEnd"/>
      <w:r>
        <w:rPr>
          <w:rFonts w:ascii="Times New Roman" w:eastAsia="SimSun" w:hAnsi="Times New Roman" w:cs="Times New Roman"/>
          <w:kern w:val="1"/>
          <w:sz w:val="28"/>
          <w:szCs w:val="28"/>
          <w:lang w:eastAsia="hi-IN" w:bidi="hi-IN"/>
        </w:rPr>
        <w:t xml:space="preserve"> в </w:t>
      </w:r>
      <w:r w:rsidRPr="0051677C">
        <w:rPr>
          <w:rFonts w:ascii="Times New Roman" w:eastAsia="SimSun" w:hAnsi="Times New Roman" w:cs="Times New Roman"/>
          <w:kern w:val="1"/>
          <w:sz w:val="28"/>
          <w:szCs w:val="28"/>
          <w:lang w:eastAsia="hi-IN" w:bidi="hi-IN"/>
        </w:rPr>
        <w:t xml:space="preserve">европейские страны </w:t>
      </w:r>
      <w:r>
        <w:rPr>
          <w:rFonts w:ascii="Times New Roman" w:eastAsia="SimSun" w:hAnsi="Times New Roman" w:cs="Times New Roman"/>
          <w:kern w:val="1"/>
          <w:sz w:val="28"/>
          <w:szCs w:val="28"/>
          <w:lang w:eastAsia="hi-IN" w:bidi="hi-IN"/>
        </w:rPr>
        <w:t>создали предпосылки к установлению</w:t>
      </w:r>
      <w:r w:rsidRPr="0051677C">
        <w:rPr>
          <w:rFonts w:ascii="Times New Roman" w:eastAsia="SimSun" w:hAnsi="Times New Roman" w:cs="Times New Roman"/>
          <w:kern w:val="1"/>
          <w:sz w:val="28"/>
          <w:szCs w:val="28"/>
          <w:lang w:eastAsia="hi-IN" w:bidi="hi-IN"/>
        </w:rPr>
        <w:t xml:space="preserve"> и развити</w:t>
      </w:r>
      <w:r>
        <w:rPr>
          <w:rFonts w:ascii="Times New Roman" w:eastAsia="SimSun" w:hAnsi="Times New Roman" w:cs="Times New Roman"/>
          <w:kern w:val="1"/>
          <w:sz w:val="28"/>
          <w:szCs w:val="28"/>
          <w:lang w:eastAsia="hi-IN" w:bidi="hi-IN"/>
        </w:rPr>
        <w:t>ю</w:t>
      </w:r>
      <w:r w:rsidRPr="0051677C">
        <w:rPr>
          <w:rFonts w:ascii="Times New Roman" w:eastAsia="SimSun" w:hAnsi="Times New Roman" w:cs="Times New Roman"/>
          <w:kern w:val="1"/>
          <w:sz w:val="28"/>
          <w:szCs w:val="28"/>
          <w:lang w:eastAsia="hi-IN" w:bidi="hi-IN"/>
        </w:rPr>
        <w:t xml:space="preserve"> дружественных отношений с другими странами, особенно во времена правления</w:t>
      </w:r>
      <w:r>
        <w:rPr>
          <w:rFonts w:ascii="Times New Roman" w:eastAsia="SimSun" w:hAnsi="Times New Roman" w:cs="Times New Roman"/>
          <w:kern w:val="1"/>
          <w:sz w:val="28"/>
          <w:szCs w:val="28"/>
          <w:lang w:eastAsia="hi-IN" w:bidi="hi-IN"/>
        </w:rPr>
        <w:t xml:space="preserve"> шаха</w:t>
      </w:r>
      <w:r w:rsidRPr="0051677C">
        <w:rPr>
          <w:rFonts w:ascii="Times New Roman" w:eastAsia="SimSun" w:hAnsi="Times New Roman" w:cs="Times New Roman"/>
          <w:kern w:val="1"/>
          <w:sz w:val="28"/>
          <w:szCs w:val="28"/>
          <w:lang w:eastAsia="hi-IN" w:bidi="hi-IN"/>
        </w:rPr>
        <w:t xml:space="preserve"> Насера ​​ад-Дина и </w:t>
      </w:r>
      <w:r>
        <w:rPr>
          <w:rFonts w:ascii="Times New Roman" w:eastAsia="SimSun" w:hAnsi="Times New Roman" w:cs="Times New Roman"/>
          <w:kern w:val="1"/>
          <w:sz w:val="28"/>
          <w:szCs w:val="28"/>
          <w:lang w:eastAsia="hi-IN" w:bidi="hi-IN"/>
        </w:rPr>
        <w:t xml:space="preserve">шаха </w:t>
      </w:r>
      <w:proofErr w:type="spellStart"/>
      <w:r w:rsidRPr="0051677C">
        <w:rPr>
          <w:rFonts w:ascii="Times New Roman" w:eastAsia="SimSun" w:hAnsi="Times New Roman" w:cs="Times New Roman"/>
          <w:kern w:val="1"/>
          <w:sz w:val="28"/>
          <w:szCs w:val="28"/>
          <w:lang w:eastAsia="hi-IN" w:bidi="hi-IN"/>
        </w:rPr>
        <w:t>Мозаффар</w:t>
      </w:r>
      <w:proofErr w:type="spellEnd"/>
      <w:r w:rsidRPr="0051677C">
        <w:rPr>
          <w:rFonts w:ascii="Times New Roman" w:eastAsia="SimSun" w:hAnsi="Times New Roman" w:cs="Times New Roman"/>
          <w:kern w:val="1"/>
          <w:sz w:val="28"/>
          <w:szCs w:val="28"/>
          <w:lang w:eastAsia="hi-IN" w:bidi="hi-IN"/>
        </w:rPr>
        <w:t xml:space="preserve"> ад-Дина.</w:t>
      </w:r>
      <w:r>
        <w:rPr>
          <w:rFonts w:ascii="Times New Roman" w:eastAsia="SimSun" w:hAnsi="Times New Roman" w:cs="Times New Roman"/>
          <w:kern w:val="1"/>
          <w:sz w:val="28"/>
          <w:szCs w:val="28"/>
          <w:lang w:eastAsia="hi-IN" w:bidi="hi-IN"/>
        </w:rPr>
        <w:t xml:space="preserve"> </w:t>
      </w:r>
      <w:r w:rsidRPr="00502EF8">
        <w:rPr>
          <w:rFonts w:ascii="Times New Roman" w:eastAsia="SimSun" w:hAnsi="Times New Roman" w:cs="Times New Roman"/>
          <w:kern w:val="1"/>
          <w:sz w:val="28"/>
          <w:szCs w:val="28"/>
          <w:lang w:eastAsia="hi-IN" w:bidi="hi-IN"/>
        </w:rPr>
        <w:t xml:space="preserve">Это приводит </w:t>
      </w:r>
      <w:r>
        <w:rPr>
          <w:rFonts w:ascii="Times New Roman" w:eastAsia="SimSun" w:hAnsi="Times New Roman" w:cs="Times New Roman"/>
          <w:kern w:val="1"/>
          <w:sz w:val="28"/>
          <w:szCs w:val="28"/>
          <w:lang w:eastAsia="hi-IN" w:bidi="hi-IN"/>
        </w:rPr>
        <w:t>к увеличению</w:t>
      </w:r>
      <w:r w:rsidRPr="00502EF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числа</w:t>
      </w:r>
      <w:r w:rsidRPr="00502EF8">
        <w:rPr>
          <w:rFonts w:ascii="Times New Roman" w:eastAsia="SimSun" w:hAnsi="Times New Roman" w:cs="Times New Roman"/>
          <w:kern w:val="1"/>
          <w:sz w:val="28"/>
          <w:szCs w:val="28"/>
          <w:lang w:eastAsia="hi-IN" w:bidi="hi-IN"/>
        </w:rPr>
        <w:t xml:space="preserve"> подарк</w:t>
      </w:r>
      <w:r>
        <w:rPr>
          <w:rFonts w:ascii="Times New Roman" w:eastAsia="SimSun" w:hAnsi="Times New Roman" w:cs="Times New Roman"/>
          <w:kern w:val="1"/>
          <w:sz w:val="28"/>
          <w:szCs w:val="28"/>
          <w:lang w:eastAsia="hi-IN" w:bidi="hi-IN"/>
        </w:rPr>
        <w:t>ов</w:t>
      </w:r>
      <w:r w:rsidRPr="00502EF8">
        <w:rPr>
          <w:rFonts w:ascii="Times New Roman" w:eastAsia="SimSun" w:hAnsi="Times New Roman" w:cs="Times New Roman"/>
          <w:kern w:val="1"/>
          <w:sz w:val="28"/>
          <w:szCs w:val="28"/>
          <w:lang w:eastAsia="hi-IN" w:bidi="hi-IN"/>
        </w:rPr>
        <w:t xml:space="preserve"> между странами в этот период. Коллекция подарков </w:t>
      </w:r>
      <w:proofErr w:type="spellStart"/>
      <w:r w:rsidRPr="00502EF8">
        <w:rPr>
          <w:rFonts w:ascii="Times New Roman" w:eastAsia="SimSun" w:hAnsi="Times New Roman" w:cs="Times New Roman"/>
          <w:kern w:val="1"/>
          <w:sz w:val="28"/>
          <w:szCs w:val="28"/>
          <w:lang w:eastAsia="hi-IN" w:bidi="hi-IN"/>
        </w:rPr>
        <w:t>Каджар</w:t>
      </w:r>
      <w:r>
        <w:rPr>
          <w:rFonts w:ascii="Times New Roman" w:eastAsia="SimSun" w:hAnsi="Times New Roman" w:cs="Times New Roman"/>
          <w:kern w:val="1"/>
          <w:sz w:val="28"/>
          <w:szCs w:val="28"/>
          <w:lang w:eastAsia="hi-IN" w:bidi="hi-IN"/>
        </w:rPr>
        <w:t>ского</w:t>
      </w:r>
      <w:proofErr w:type="spellEnd"/>
      <w:r w:rsidRPr="00502EF8">
        <w:rPr>
          <w:rFonts w:ascii="Times New Roman" w:eastAsia="SimSun" w:hAnsi="Times New Roman" w:cs="Times New Roman"/>
          <w:kern w:val="1"/>
          <w:sz w:val="28"/>
          <w:szCs w:val="28"/>
          <w:lang w:eastAsia="hi-IN" w:bidi="hi-IN"/>
        </w:rPr>
        <w:t xml:space="preserve"> периода хранится во дворце и музее </w:t>
      </w:r>
      <w:proofErr w:type="spellStart"/>
      <w:r w:rsidRPr="00502EF8">
        <w:rPr>
          <w:rFonts w:ascii="Times New Roman" w:eastAsia="SimSun" w:hAnsi="Times New Roman" w:cs="Times New Roman"/>
          <w:kern w:val="1"/>
          <w:sz w:val="28"/>
          <w:szCs w:val="28"/>
          <w:lang w:eastAsia="hi-IN" w:bidi="hi-IN"/>
        </w:rPr>
        <w:t>Голестан</w:t>
      </w:r>
      <w:proofErr w:type="spellEnd"/>
      <w:r w:rsidRPr="00502EF8">
        <w:rPr>
          <w:rFonts w:ascii="Times New Roman" w:eastAsia="SimSun" w:hAnsi="Times New Roman" w:cs="Times New Roman"/>
          <w:kern w:val="1"/>
          <w:sz w:val="28"/>
          <w:szCs w:val="28"/>
          <w:lang w:eastAsia="hi-IN" w:bidi="hi-IN"/>
        </w:rPr>
        <w:t xml:space="preserve"> в столице Ирана, Тегеране. </w:t>
      </w:r>
      <w:r>
        <w:rPr>
          <w:rFonts w:ascii="Times New Roman" w:eastAsia="SimSun" w:hAnsi="Times New Roman" w:cs="Times New Roman"/>
          <w:kern w:val="1"/>
          <w:sz w:val="28"/>
          <w:szCs w:val="28"/>
          <w:lang w:eastAsia="hi-IN" w:bidi="hi-IN"/>
        </w:rPr>
        <w:t>В ней представлены прекрасно выполненные</w:t>
      </w:r>
      <w:r w:rsidRPr="00502EF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предметы вооружения</w:t>
      </w:r>
      <w:r w:rsidRPr="00502EF8">
        <w:rPr>
          <w:rFonts w:ascii="Times New Roman" w:eastAsia="SimSun" w:hAnsi="Times New Roman" w:cs="Times New Roman"/>
          <w:kern w:val="1"/>
          <w:sz w:val="28"/>
          <w:szCs w:val="28"/>
          <w:lang w:eastAsia="hi-IN" w:bidi="hi-IN"/>
        </w:rPr>
        <w:t>, драгоценные камни, слонов</w:t>
      </w:r>
      <w:r>
        <w:rPr>
          <w:rFonts w:ascii="Times New Roman" w:eastAsia="SimSun" w:hAnsi="Times New Roman" w:cs="Times New Roman"/>
          <w:kern w:val="1"/>
          <w:sz w:val="28"/>
          <w:szCs w:val="28"/>
          <w:lang w:eastAsia="hi-IN" w:bidi="hi-IN"/>
        </w:rPr>
        <w:t>ая</w:t>
      </w:r>
      <w:r w:rsidRPr="00502EF8">
        <w:rPr>
          <w:rFonts w:ascii="Times New Roman" w:eastAsia="SimSun" w:hAnsi="Times New Roman" w:cs="Times New Roman"/>
          <w:kern w:val="1"/>
          <w:sz w:val="28"/>
          <w:szCs w:val="28"/>
          <w:lang w:eastAsia="hi-IN" w:bidi="hi-IN"/>
        </w:rPr>
        <w:t xml:space="preserve"> кость, </w:t>
      </w:r>
      <w:r>
        <w:rPr>
          <w:rFonts w:ascii="Times New Roman" w:eastAsia="SimSun" w:hAnsi="Times New Roman" w:cs="Times New Roman"/>
          <w:kern w:val="1"/>
          <w:sz w:val="28"/>
          <w:szCs w:val="28"/>
          <w:lang w:eastAsia="hi-IN" w:bidi="hi-IN"/>
        </w:rPr>
        <w:t>блюда</w:t>
      </w:r>
      <w:r w:rsidRPr="00502EF8">
        <w:rPr>
          <w:rFonts w:ascii="Times New Roman" w:eastAsia="SimSun" w:hAnsi="Times New Roman" w:cs="Times New Roman"/>
          <w:kern w:val="1"/>
          <w:sz w:val="28"/>
          <w:szCs w:val="28"/>
          <w:lang w:eastAsia="hi-IN" w:bidi="hi-IN"/>
        </w:rPr>
        <w:t xml:space="preserve">, часы, скульптуры, картины и т. </w:t>
      </w:r>
      <w:r>
        <w:rPr>
          <w:rFonts w:ascii="Times New Roman" w:eastAsia="SimSun" w:hAnsi="Times New Roman" w:cs="Times New Roman"/>
          <w:kern w:val="1"/>
          <w:sz w:val="28"/>
          <w:szCs w:val="28"/>
          <w:lang w:eastAsia="hi-IN" w:bidi="hi-IN"/>
        </w:rPr>
        <w:t>д</w:t>
      </w:r>
      <w:r w:rsidRPr="00502EF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В числе подарков</w:t>
      </w:r>
      <w:r w:rsidRPr="00502EF8">
        <w:rPr>
          <w:rFonts w:ascii="Times New Roman" w:eastAsia="SimSun" w:hAnsi="Times New Roman" w:cs="Times New Roman"/>
          <w:kern w:val="1"/>
          <w:sz w:val="28"/>
          <w:szCs w:val="28"/>
          <w:lang w:eastAsia="hi-IN" w:bidi="hi-IN"/>
        </w:rPr>
        <w:t xml:space="preserve"> мы обсудим</w:t>
      </w:r>
      <w:r>
        <w:rPr>
          <w:rFonts w:ascii="Times New Roman" w:eastAsia="SimSun" w:hAnsi="Times New Roman" w:cs="Times New Roman"/>
          <w:kern w:val="1"/>
          <w:sz w:val="28"/>
          <w:szCs w:val="28"/>
          <w:lang w:eastAsia="hi-IN" w:bidi="hi-IN"/>
        </w:rPr>
        <w:t xml:space="preserve"> также</w:t>
      </w:r>
      <w:r w:rsidRPr="00502EF8">
        <w:rPr>
          <w:rFonts w:ascii="Times New Roman" w:eastAsia="SimSun" w:hAnsi="Times New Roman" w:cs="Times New Roman"/>
          <w:kern w:val="1"/>
          <w:sz w:val="28"/>
          <w:szCs w:val="28"/>
          <w:lang w:eastAsia="hi-IN" w:bidi="hi-IN"/>
        </w:rPr>
        <w:t xml:space="preserve"> четырнадцать подарочных портретов императоров и членов королевской сем</w:t>
      </w:r>
      <w:r>
        <w:rPr>
          <w:rFonts w:ascii="Times New Roman" w:eastAsia="SimSun" w:hAnsi="Times New Roman" w:cs="Times New Roman"/>
          <w:kern w:val="1"/>
          <w:sz w:val="28"/>
          <w:szCs w:val="28"/>
          <w:lang w:eastAsia="hi-IN" w:bidi="hi-IN"/>
        </w:rPr>
        <w:t>ей</w:t>
      </w:r>
      <w:r w:rsidRPr="00502EF8">
        <w:rPr>
          <w:rFonts w:ascii="Times New Roman" w:eastAsia="SimSun" w:hAnsi="Times New Roman" w:cs="Times New Roman"/>
          <w:kern w:val="1"/>
          <w:sz w:val="28"/>
          <w:szCs w:val="28"/>
          <w:lang w:eastAsia="hi-IN" w:bidi="hi-IN"/>
        </w:rPr>
        <w:t xml:space="preserve"> из России, Германии, Италии, Албании, Венгрии</w:t>
      </w:r>
      <w:r>
        <w:rPr>
          <w:rFonts w:ascii="Times New Roman" w:eastAsia="SimSun" w:hAnsi="Times New Roman" w:cs="Times New Roman"/>
          <w:kern w:val="1"/>
          <w:sz w:val="28"/>
          <w:szCs w:val="28"/>
          <w:lang w:eastAsia="hi-IN" w:bidi="hi-IN"/>
        </w:rPr>
        <w:t>,</w:t>
      </w:r>
      <w:r w:rsidRPr="00502EF8">
        <w:rPr>
          <w:rFonts w:ascii="Times New Roman" w:eastAsia="SimSun" w:hAnsi="Times New Roman" w:cs="Times New Roman"/>
          <w:kern w:val="1"/>
          <w:sz w:val="28"/>
          <w:szCs w:val="28"/>
          <w:lang w:eastAsia="hi-IN" w:bidi="hi-IN"/>
        </w:rPr>
        <w:t xml:space="preserve"> Франци</w:t>
      </w:r>
      <w:r>
        <w:rPr>
          <w:rFonts w:ascii="Times New Roman" w:eastAsia="SimSun" w:hAnsi="Times New Roman" w:cs="Times New Roman"/>
          <w:kern w:val="1"/>
          <w:sz w:val="28"/>
          <w:szCs w:val="28"/>
          <w:lang w:eastAsia="hi-IN" w:bidi="hi-IN"/>
        </w:rPr>
        <w:t>и</w:t>
      </w:r>
      <w:r w:rsidRPr="00502EF8">
        <w:rPr>
          <w:rFonts w:ascii="Times New Roman" w:eastAsia="SimSun" w:hAnsi="Times New Roman" w:cs="Times New Roman"/>
          <w:kern w:val="1"/>
          <w:sz w:val="28"/>
          <w:szCs w:val="28"/>
          <w:lang w:eastAsia="hi-IN" w:bidi="hi-IN"/>
        </w:rPr>
        <w:t>, Финлянди</w:t>
      </w:r>
      <w:r>
        <w:rPr>
          <w:rFonts w:ascii="Times New Roman" w:eastAsia="SimSun" w:hAnsi="Times New Roman" w:cs="Times New Roman"/>
          <w:kern w:val="1"/>
          <w:sz w:val="28"/>
          <w:szCs w:val="28"/>
          <w:lang w:eastAsia="hi-IN" w:bidi="hi-IN"/>
        </w:rPr>
        <w:t>и</w:t>
      </w:r>
      <w:r w:rsidRPr="00502EF8">
        <w:rPr>
          <w:rFonts w:ascii="Times New Roman" w:eastAsia="SimSun" w:hAnsi="Times New Roman" w:cs="Times New Roman"/>
          <w:kern w:val="1"/>
          <w:sz w:val="28"/>
          <w:szCs w:val="28"/>
          <w:lang w:eastAsia="hi-IN" w:bidi="hi-IN"/>
        </w:rPr>
        <w:t xml:space="preserve"> и Англи</w:t>
      </w:r>
      <w:r>
        <w:rPr>
          <w:rFonts w:ascii="Times New Roman" w:eastAsia="SimSun" w:hAnsi="Times New Roman" w:cs="Times New Roman"/>
          <w:kern w:val="1"/>
          <w:sz w:val="28"/>
          <w:szCs w:val="28"/>
          <w:lang w:eastAsia="hi-IN" w:bidi="hi-IN"/>
        </w:rPr>
        <w:t>и</w:t>
      </w:r>
      <w:r w:rsidRPr="00502EF8">
        <w:rPr>
          <w:rFonts w:ascii="Times New Roman" w:eastAsia="SimSun" w:hAnsi="Times New Roman" w:cs="Times New Roman"/>
          <w:kern w:val="1"/>
          <w:sz w:val="28"/>
          <w:szCs w:val="28"/>
          <w:lang w:eastAsia="hi-IN" w:bidi="hi-IN"/>
        </w:rPr>
        <w:t>.</w:t>
      </w:r>
    </w:p>
    <w:p w:rsidR="004451FF" w:rsidRPr="0051677C"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С точки зрения</w:t>
      </w:r>
      <w:r w:rsidRPr="007A0388">
        <w:rPr>
          <w:rFonts w:ascii="Times New Roman" w:eastAsia="SimSun" w:hAnsi="Times New Roman" w:cs="Times New Roman"/>
          <w:kern w:val="1"/>
          <w:sz w:val="28"/>
          <w:szCs w:val="28"/>
          <w:lang w:eastAsia="hi-IN" w:bidi="hi-IN"/>
        </w:rPr>
        <w:t xml:space="preserve"> антропологическ</w:t>
      </w:r>
      <w:r>
        <w:rPr>
          <w:rFonts w:ascii="Times New Roman" w:eastAsia="SimSun" w:hAnsi="Times New Roman" w:cs="Times New Roman"/>
          <w:kern w:val="1"/>
          <w:sz w:val="28"/>
          <w:szCs w:val="28"/>
          <w:lang w:eastAsia="hi-IN" w:bidi="hi-IN"/>
        </w:rPr>
        <w:t>ого подхода</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обмен подарками</w:t>
      </w:r>
      <w:r w:rsidRPr="007A0388">
        <w:rPr>
          <w:rFonts w:ascii="Times New Roman" w:eastAsia="SimSun" w:hAnsi="Times New Roman" w:cs="Times New Roman"/>
          <w:kern w:val="1"/>
          <w:sz w:val="28"/>
          <w:szCs w:val="28"/>
          <w:lang w:eastAsia="hi-IN" w:bidi="hi-IN"/>
        </w:rPr>
        <w:t xml:space="preserve"> является </w:t>
      </w:r>
      <w:r>
        <w:rPr>
          <w:rFonts w:ascii="Times New Roman" w:eastAsia="SimSun" w:hAnsi="Times New Roman" w:cs="Times New Roman"/>
          <w:kern w:val="1"/>
          <w:sz w:val="28"/>
          <w:szCs w:val="28"/>
          <w:lang w:eastAsia="hi-IN" w:bidi="hi-IN"/>
        </w:rPr>
        <w:t>формой</w:t>
      </w:r>
      <w:r w:rsidRPr="007A0388">
        <w:rPr>
          <w:rFonts w:ascii="Times New Roman" w:eastAsia="SimSun" w:hAnsi="Times New Roman" w:cs="Times New Roman"/>
          <w:kern w:val="1"/>
          <w:sz w:val="28"/>
          <w:szCs w:val="28"/>
          <w:lang w:eastAsia="hi-IN" w:bidi="hi-IN"/>
        </w:rPr>
        <w:t xml:space="preserve"> социальн</w:t>
      </w:r>
      <w:r>
        <w:rPr>
          <w:rFonts w:ascii="Times New Roman" w:eastAsia="SimSun" w:hAnsi="Times New Roman" w:cs="Times New Roman"/>
          <w:kern w:val="1"/>
          <w:sz w:val="28"/>
          <w:szCs w:val="28"/>
          <w:lang w:eastAsia="hi-IN" w:bidi="hi-IN"/>
        </w:rPr>
        <w:t>ого</w:t>
      </w:r>
      <w:r w:rsidRPr="007A0388">
        <w:rPr>
          <w:rFonts w:ascii="Times New Roman" w:eastAsia="SimSun" w:hAnsi="Times New Roman" w:cs="Times New Roman"/>
          <w:kern w:val="1"/>
          <w:sz w:val="28"/>
          <w:szCs w:val="28"/>
          <w:lang w:eastAsia="hi-IN" w:bidi="hi-IN"/>
        </w:rPr>
        <w:t xml:space="preserve"> поведени</w:t>
      </w:r>
      <w:r>
        <w:rPr>
          <w:rFonts w:ascii="Times New Roman" w:eastAsia="SimSun" w:hAnsi="Times New Roman" w:cs="Times New Roman"/>
          <w:kern w:val="1"/>
          <w:sz w:val="28"/>
          <w:szCs w:val="28"/>
          <w:lang w:eastAsia="hi-IN" w:bidi="hi-IN"/>
        </w:rPr>
        <w:t>я</w:t>
      </w:r>
      <w:r w:rsidRPr="007A0388">
        <w:rPr>
          <w:rFonts w:ascii="Times New Roman" w:eastAsia="SimSun" w:hAnsi="Times New Roman" w:cs="Times New Roman"/>
          <w:kern w:val="1"/>
          <w:sz w:val="28"/>
          <w:szCs w:val="28"/>
          <w:lang w:eastAsia="hi-IN" w:bidi="hi-IN"/>
        </w:rPr>
        <w:t xml:space="preserve">, которое зависит от различных социальных, культурных и экономических аспектов. </w:t>
      </w:r>
      <w:r>
        <w:rPr>
          <w:rFonts w:ascii="Times New Roman" w:eastAsia="SimSun" w:hAnsi="Times New Roman" w:cs="Times New Roman"/>
          <w:kern w:val="1"/>
          <w:sz w:val="28"/>
          <w:szCs w:val="28"/>
          <w:lang w:eastAsia="hi-IN" w:bidi="hi-IN"/>
        </w:rPr>
        <w:t xml:space="preserve">Для социального </w:t>
      </w:r>
      <w:r w:rsidRPr="007A0388">
        <w:rPr>
          <w:rFonts w:ascii="Times New Roman" w:eastAsia="SimSun" w:hAnsi="Times New Roman" w:cs="Times New Roman"/>
          <w:kern w:val="1"/>
          <w:sz w:val="28"/>
          <w:szCs w:val="28"/>
          <w:lang w:eastAsia="hi-IN" w:bidi="hi-IN"/>
        </w:rPr>
        <w:t>поведения</w:t>
      </w:r>
      <w:r>
        <w:rPr>
          <w:rFonts w:ascii="Times New Roman" w:eastAsia="SimSun" w:hAnsi="Times New Roman" w:cs="Times New Roman"/>
          <w:kern w:val="1"/>
          <w:sz w:val="28"/>
          <w:szCs w:val="28"/>
          <w:lang w:eastAsia="hi-IN" w:bidi="hi-IN"/>
        </w:rPr>
        <w:t xml:space="preserve"> правителя</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 наличие </w:t>
      </w:r>
      <w:r w:rsidRPr="007A0388">
        <w:rPr>
          <w:rFonts w:ascii="Times New Roman" w:eastAsia="SimSun" w:hAnsi="Times New Roman" w:cs="Times New Roman"/>
          <w:kern w:val="1"/>
          <w:sz w:val="28"/>
          <w:szCs w:val="28"/>
          <w:lang w:eastAsia="hi-IN" w:bidi="hi-IN"/>
        </w:rPr>
        <w:t>личн</w:t>
      </w:r>
      <w:r>
        <w:rPr>
          <w:rFonts w:ascii="Times New Roman" w:eastAsia="SimSun" w:hAnsi="Times New Roman" w:cs="Times New Roman"/>
          <w:kern w:val="1"/>
          <w:sz w:val="28"/>
          <w:szCs w:val="28"/>
          <w:lang w:eastAsia="hi-IN" w:bidi="hi-IN"/>
        </w:rPr>
        <w:t>ой</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выгоды</w:t>
      </w:r>
      <w:r w:rsidRPr="007A0388">
        <w:rPr>
          <w:rFonts w:ascii="Times New Roman" w:eastAsia="SimSun" w:hAnsi="Times New Roman" w:cs="Times New Roman"/>
          <w:kern w:val="1"/>
          <w:sz w:val="28"/>
          <w:szCs w:val="28"/>
          <w:lang w:eastAsia="hi-IN" w:bidi="hi-IN"/>
        </w:rPr>
        <w:t xml:space="preserve"> и</w:t>
      </w:r>
      <w:r>
        <w:rPr>
          <w:rFonts w:ascii="Times New Roman" w:eastAsia="SimSun" w:hAnsi="Times New Roman" w:cs="Times New Roman"/>
          <w:kern w:val="1"/>
          <w:sz w:val="28"/>
          <w:szCs w:val="28"/>
          <w:lang w:eastAsia="hi-IN" w:bidi="hi-IN"/>
        </w:rPr>
        <w:t>ли</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отсутствие заинтересованности</w:t>
      </w:r>
      <w:r w:rsidRPr="007A0388">
        <w:rPr>
          <w:rFonts w:ascii="Times New Roman" w:eastAsia="SimSun" w:hAnsi="Times New Roman" w:cs="Times New Roman"/>
          <w:kern w:val="1"/>
          <w:sz w:val="28"/>
          <w:szCs w:val="28"/>
          <w:lang w:eastAsia="hi-IN" w:bidi="hi-IN"/>
        </w:rPr>
        <w:t xml:space="preserve"> играют важную роль в </w:t>
      </w:r>
      <w:r>
        <w:rPr>
          <w:rFonts w:ascii="Times New Roman" w:eastAsia="SimSun" w:hAnsi="Times New Roman" w:cs="Times New Roman"/>
          <w:kern w:val="1"/>
          <w:sz w:val="28"/>
          <w:szCs w:val="28"/>
          <w:lang w:eastAsia="hi-IN" w:bidi="hi-IN"/>
        </w:rPr>
        <w:t xml:space="preserve">характере такого </w:t>
      </w:r>
      <w:r w:rsidRPr="007A0388">
        <w:rPr>
          <w:rFonts w:ascii="Times New Roman" w:eastAsia="SimSun" w:hAnsi="Times New Roman" w:cs="Times New Roman"/>
          <w:kern w:val="1"/>
          <w:sz w:val="28"/>
          <w:szCs w:val="28"/>
          <w:lang w:eastAsia="hi-IN" w:bidi="hi-IN"/>
        </w:rPr>
        <w:t>поведени</w:t>
      </w:r>
      <w:r>
        <w:rPr>
          <w:rFonts w:ascii="Times New Roman" w:eastAsia="SimSun" w:hAnsi="Times New Roman" w:cs="Times New Roman"/>
          <w:kern w:val="1"/>
          <w:sz w:val="28"/>
          <w:szCs w:val="28"/>
          <w:lang w:eastAsia="hi-IN" w:bidi="hi-IN"/>
        </w:rPr>
        <w:t>я</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Среди произведений живописи основное внимание </w:t>
      </w:r>
      <w:proofErr w:type="spellStart"/>
      <w:r w:rsidRPr="007A0388">
        <w:rPr>
          <w:rFonts w:ascii="Times New Roman" w:eastAsia="SimSun" w:hAnsi="Times New Roman" w:cs="Times New Roman"/>
          <w:kern w:val="1"/>
          <w:sz w:val="28"/>
          <w:szCs w:val="28"/>
          <w:lang w:eastAsia="hi-IN" w:bidi="hi-IN"/>
        </w:rPr>
        <w:t>Каджарские</w:t>
      </w:r>
      <w:proofErr w:type="spellEnd"/>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правители</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уделяли портретам</w:t>
      </w:r>
      <w:r w:rsidRPr="007A0388">
        <w:rPr>
          <w:rFonts w:ascii="Times New Roman" w:eastAsia="SimSun" w:hAnsi="Times New Roman" w:cs="Times New Roman"/>
          <w:kern w:val="1"/>
          <w:sz w:val="28"/>
          <w:szCs w:val="28"/>
          <w:lang w:eastAsia="hi-IN" w:bidi="hi-IN"/>
        </w:rPr>
        <w:t xml:space="preserve">. Они верили, что </w:t>
      </w:r>
      <w:r>
        <w:rPr>
          <w:rFonts w:ascii="Times New Roman" w:eastAsia="SimSun" w:hAnsi="Times New Roman" w:cs="Times New Roman"/>
          <w:kern w:val="1"/>
          <w:sz w:val="28"/>
          <w:szCs w:val="28"/>
          <w:lang w:eastAsia="hi-IN" w:bidi="hi-IN"/>
        </w:rPr>
        <w:t>изображение правителя в короне и на троне является репрезентацией самой королевской власти.</w:t>
      </w:r>
      <w:r w:rsidRPr="007A0388">
        <w:rPr>
          <w:rFonts w:ascii="Times New Roman" w:eastAsia="SimSun" w:hAnsi="Times New Roman" w:cs="Times New Roman"/>
          <w:kern w:val="1"/>
          <w:sz w:val="28"/>
          <w:szCs w:val="28"/>
          <w:lang w:eastAsia="hi-IN" w:bidi="hi-IN"/>
        </w:rPr>
        <w:t xml:space="preserve"> Таким образом, они использовали свои портреты </w:t>
      </w:r>
      <w:r>
        <w:rPr>
          <w:rFonts w:ascii="Times New Roman" w:eastAsia="SimSun" w:hAnsi="Times New Roman" w:cs="Times New Roman"/>
          <w:kern w:val="1"/>
          <w:sz w:val="28"/>
          <w:szCs w:val="28"/>
          <w:lang w:eastAsia="hi-IN" w:bidi="hi-IN"/>
        </w:rPr>
        <w:t>как</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средство для развития</w:t>
      </w:r>
      <w:r w:rsidRPr="007A0388">
        <w:rPr>
          <w:rFonts w:ascii="Times New Roman" w:eastAsia="SimSun" w:hAnsi="Times New Roman" w:cs="Times New Roman"/>
          <w:kern w:val="1"/>
          <w:sz w:val="28"/>
          <w:szCs w:val="28"/>
          <w:lang w:eastAsia="hi-IN" w:bidi="hi-IN"/>
        </w:rPr>
        <w:t xml:space="preserve"> дипломатических отношений с другими </w:t>
      </w:r>
      <w:r>
        <w:rPr>
          <w:rFonts w:ascii="Times New Roman" w:eastAsia="SimSun" w:hAnsi="Times New Roman" w:cs="Times New Roman"/>
          <w:kern w:val="1"/>
          <w:sz w:val="28"/>
          <w:szCs w:val="28"/>
          <w:lang w:eastAsia="hi-IN" w:bidi="hi-IN"/>
        </w:rPr>
        <w:t>странами</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М</w:t>
      </w:r>
      <w:r w:rsidRPr="007A0388">
        <w:rPr>
          <w:rFonts w:ascii="Times New Roman" w:eastAsia="SimSun" w:hAnsi="Times New Roman" w:cs="Times New Roman"/>
          <w:kern w:val="1"/>
          <w:sz w:val="28"/>
          <w:szCs w:val="28"/>
          <w:lang w:eastAsia="hi-IN" w:bidi="hi-IN"/>
        </w:rPr>
        <w:t xml:space="preserve">ы </w:t>
      </w:r>
      <w:r>
        <w:rPr>
          <w:rFonts w:ascii="Times New Roman" w:eastAsia="SimSun" w:hAnsi="Times New Roman" w:cs="Times New Roman"/>
          <w:kern w:val="1"/>
          <w:sz w:val="28"/>
          <w:szCs w:val="28"/>
          <w:lang w:eastAsia="hi-IN" w:bidi="hi-IN"/>
        </w:rPr>
        <w:t>собираемся</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рассмотреть</w:t>
      </w:r>
      <w:r w:rsidRPr="007A0388">
        <w:rPr>
          <w:rFonts w:ascii="Times New Roman" w:eastAsia="SimSun" w:hAnsi="Times New Roman" w:cs="Times New Roman"/>
          <w:kern w:val="1"/>
          <w:sz w:val="28"/>
          <w:szCs w:val="28"/>
          <w:lang w:eastAsia="hi-IN" w:bidi="hi-IN"/>
        </w:rPr>
        <w:t xml:space="preserve"> различные аспекты </w:t>
      </w:r>
      <w:r>
        <w:rPr>
          <w:rFonts w:ascii="Times New Roman" w:eastAsia="SimSun" w:hAnsi="Times New Roman" w:cs="Times New Roman"/>
          <w:kern w:val="1"/>
          <w:sz w:val="28"/>
          <w:szCs w:val="28"/>
          <w:lang w:eastAsia="hi-IN" w:bidi="hi-IN"/>
        </w:rPr>
        <w:t xml:space="preserve">функционирования </w:t>
      </w:r>
      <w:r w:rsidRPr="007A0388">
        <w:rPr>
          <w:rFonts w:ascii="Times New Roman" w:eastAsia="SimSun" w:hAnsi="Times New Roman" w:cs="Times New Roman"/>
          <w:kern w:val="1"/>
          <w:sz w:val="28"/>
          <w:szCs w:val="28"/>
          <w:lang w:eastAsia="hi-IN" w:bidi="hi-IN"/>
        </w:rPr>
        <w:t>портрет</w:t>
      </w:r>
      <w:r>
        <w:rPr>
          <w:rFonts w:ascii="Times New Roman" w:eastAsia="SimSun" w:hAnsi="Times New Roman" w:cs="Times New Roman"/>
          <w:kern w:val="1"/>
          <w:sz w:val="28"/>
          <w:szCs w:val="28"/>
          <w:lang w:eastAsia="hi-IN" w:bidi="hi-IN"/>
        </w:rPr>
        <w:t>а правителя</w:t>
      </w:r>
      <w:r w:rsidRPr="007A0388">
        <w:rPr>
          <w:rFonts w:ascii="Times New Roman" w:eastAsia="SimSun" w:hAnsi="Times New Roman" w:cs="Times New Roman"/>
          <w:kern w:val="1"/>
          <w:sz w:val="28"/>
          <w:szCs w:val="28"/>
          <w:lang w:eastAsia="hi-IN" w:bidi="hi-IN"/>
        </w:rPr>
        <w:t xml:space="preserve"> в социокультурных рамках</w:t>
      </w:r>
      <w:r w:rsidRPr="00286447">
        <w:rPr>
          <w:rFonts w:ascii="Times New Roman" w:eastAsia="SimSun" w:hAnsi="Times New Roman" w:cs="Times New Roman"/>
          <w:kern w:val="1"/>
          <w:sz w:val="28"/>
          <w:szCs w:val="28"/>
          <w:lang w:eastAsia="hi-IN" w:bidi="hi-IN"/>
        </w:rPr>
        <w:t xml:space="preserve"> </w:t>
      </w:r>
      <w:r w:rsidRPr="007A0388">
        <w:rPr>
          <w:rFonts w:ascii="Times New Roman" w:eastAsia="SimSun" w:hAnsi="Times New Roman" w:cs="Times New Roman"/>
          <w:kern w:val="1"/>
          <w:sz w:val="28"/>
          <w:szCs w:val="28"/>
          <w:lang w:eastAsia="hi-IN" w:bidi="hi-IN"/>
        </w:rPr>
        <w:t>персидск</w:t>
      </w:r>
      <w:r>
        <w:rPr>
          <w:rFonts w:ascii="Times New Roman" w:eastAsia="SimSun" w:hAnsi="Times New Roman" w:cs="Times New Roman"/>
          <w:kern w:val="1"/>
          <w:sz w:val="28"/>
          <w:szCs w:val="28"/>
          <w:lang w:eastAsia="hi-IN" w:bidi="hi-IN"/>
        </w:rPr>
        <w:t>ой культуры</w:t>
      </w:r>
      <w:r w:rsidRPr="007A0388">
        <w:rPr>
          <w:rFonts w:ascii="Times New Roman" w:eastAsia="SimSun" w:hAnsi="Times New Roman" w:cs="Times New Roman"/>
          <w:kern w:val="1"/>
          <w:sz w:val="28"/>
          <w:szCs w:val="28"/>
          <w:lang w:eastAsia="hi-IN" w:bidi="hi-IN"/>
        </w:rPr>
        <w:t xml:space="preserve">, чтобы </w:t>
      </w:r>
      <w:r>
        <w:rPr>
          <w:rFonts w:ascii="Times New Roman" w:eastAsia="SimSun" w:hAnsi="Times New Roman" w:cs="Times New Roman"/>
          <w:kern w:val="1"/>
          <w:sz w:val="28"/>
          <w:szCs w:val="28"/>
          <w:lang w:eastAsia="hi-IN" w:bidi="hi-IN"/>
        </w:rPr>
        <w:t>выявить</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значение</w:t>
      </w:r>
      <w:r w:rsidRPr="007A0388">
        <w:rPr>
          <w:rFonts w:ascii="Times New Roman" w:eastAsia="SimSun" w:hAnsi="Times New Roman" w:cs="Times New Roman"/>
          <w:kern w:val="1"/>
          <w:sz w:val="28"/>
          <w:szCs w:val="28"/>
          <w:lang w:eastAsia="hi-IN" w:bidi="hi-IN"/>
        </w:rPr>
        <w:t xml:space="preserve"> подарочных портретов для </w:t>
      </w:r>
      <w:proofErr w:type="spellStart"/>
      <w:r>
        <w:rPr>
          <w:rFonts w:ascii="Times New Roman" w:eastAsia="SimSun" w:hAnsi="Times New Roman" w:cs="Times New Roman"/>
          <w:kern w:val="1"/>
          <w:sz w:val="28"/>
          <w:szCs w:val="28"/>
          <w:lang w:eastAsia="hi-IN" w:bidi="hi-IN"/>
        </w:rPr>
        <w:t>Каджарских</w:t>
      </w:r>
      <w:proofErr w:type="spellEnd"/>
      <w:r>
        <w:rPr>
          <w:rFonts w:ascii="Times New Roman" w:eastAsia="SimSun" w:hAnsi="Times New Roman" w:cs="Times New Roman"/>
          <w:kern w:val="1"/>
          <w:sz w:val="28"/>
          <w:szCs w:val="28"/>
          <w:lang w:eastAsia="hi-IN" w:bidi="hi-IN"/>
        </w:rPr>
        <w:t xml:space="preserve"> шахов</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Также</w:t>
      </w:r>
      <w:r w:rsidRPr="007A0388">
        <w:rPr>
          <w:rFonts w:ascii="Times New Roman" w:eastAsia="SimSun" w:hAnsi="Times New Roman" w:cs="Times New Roman"/>
          <w:kern w:val="1"/>
          <w:sz w:val="28"/>
          <w:szCs w:val="28"/>
          <w:lang w:eastAsia="hi-IN" w:bidi="hi-IN"/>
        </w:rPr>
        <w:t>, проанализировав некоторые портрет</w:t>
      </w:r>
      <w:r>
        <w:rPr>
          <w:rFonts w:ascii="Times New Roman" w:eastAsia="SimSun" w:hAnsi="Times New Roman" w:cs="Times New Roman"/>
          <w:kern w:val="1"/>
          <w:sz w:val="28"/>
          <w:szCs w:val="28"/>
          <w:lang w:eastAsia="hi-IN" w:bidi="hi-IN"/>
        </w:rPr>
        <w:t>ы</w:t>
      </w:r>
      <w:r w:rsidRPr="007A0388">
        <w:rPr>
          <w:rFonts w:ascii="Times New Roman" w:eastAsia="SimSun" w:hAnsi="Times New Roman" w:cs="Times New Roman"/>
          <w:kern w:val="1"/>
          <w:sz w:val="28"/>
          <w:szCs w:val="28"/>
          <w:lang w:eastAsia="hi-IN" w:bidi="hi-IN"/>
        </w:rPr>
        <w:t xml:space="preserve">, мы </w:t>
      </w:r>
      <w:r>
        <w:rPr>
          <w:rFonts w:ascii="Times New Roman" w:eastAsia="SimSun" w:hAnsi="Times New Roman" w:cs="Times New Roman"/>
          <w:kern w:val="1"/>
          <w:sz w:val="28"/>
          <w:szCs w:val="28"/>
          <w:lang w:eastAsia="hi-IN" w:bidi="hi-IN"/>
        </w:rPr>
        <w:t xml:space="preserve">сможем </w:t>
      </w:r>
      <w:r w:rsidRPr="007A0388">
        <w:rPr>
          <w:rFonts w:ascii="Times New Roman" w:eastAsia="SimSun" w:hAnsi="Times New Roman" w:cs="Times New Roman"/>
          <w:kern w:val="1"/>
          <w:sz w:val="28"/>
          <w:szCs w:val="28"/>
          <w:lang w:eastAsia="hi-IN" w:bidi="hi-IN"/>
        </w:rPr>
        <w:t xml:space="preserve">показать, как </w:t>
      </w:r>
      <w:r>
        <w:rPr>
          <w:rFonts w:ascii="Times New Roman" w:eastAsia="SimSun" w:hAnsi="Times New Roman" w:cs="Times New Roman"/>
          <w:kern w:val="1"/>
          <w:sz w:val="28"/>
          <w:szCs w:val="28"/>
          <w:lang w:eastAsia="hi-IN" w:bidi="hi-IN"/>
        </w:rPr>
        <w:t>происходил</w:t>
      </w:r>
      <w:r w:rsidRPr="007A0388">
        <w:rPr>
          <w:rFonts w:ascii="Times New Roman" w:eastAsia="SimSun" w:hAnsi="Times New Roman" w:cs="Times New Roman"/>
          <w:kern w:val="1"/>
          <w:sz w:val="28"/>
          <w:szCs w:val="28"/>
          <w:lang w:eastAsia="hi-IN" w:bidi="hi-IN"/>
        </w:rPr>
        <w:t xml:space="preserve"> процесс </w:t>
      </w:r>
      <w:r>
        <w:rPr>
          <w:rFonts w:ascii="Times New Roman" w:eastAsia="SimSun" w:hAnsi="Times New Roman" w:cs="Times New Roman"/>
          <w:kern w:val="1"/>
          <w:sz w:val="28"/>
          <w:szCs w:val="28"/>
          <w:lang w:eastAsia="hi-IN" w:bidi="hi-IN"/>
        </w:rPr>
        <w:t>обмена подарками</w:t>
      </w:r>
      <w:r w:rsidRPr="007A0388">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в традициях придворного поведения того времени</w:t>
      </w:r>
      <w:r w:rsidRPr="007A0388">
        <w:rPr>
          <w:rFonts w:ascii="Times New Roman" w:eastAsia="SimSun" w:hAnsi="Times New Roman" w:cs="Times New Roman"/>
          <w:kern w:val="1"/>
          <w:sz w:val="28"/>
          <w:szCs w:val="28"/>
          <w:lang w:eastAsia="hi-IN" w:bidi="hi-IN"/>
        </w:rPr>
        <w:t>.</w:t>
      </w:r>
    </w:p>
    <w:p w:rsidR="004451FF" w:rsidRPr="0051677C"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2761EA"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highlight w:val="yellow"/>
          <w:lang w:eastAsia="hi-IN" w:bidi="hi-IN"/>
        </w:rPr>
      </w:pPr>
    </w:p>
    <w:p w:rsidR="00381BD9" w:rsidRPr="001962DF" w:rsidRDefault="000C3865"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1962DF">
        <w:rPr>
          <w:rFonts w:ascii="Times New Roman" w:hAnsi="Times New Roman" w:cs="Times New Roman"/>
          <w:b/>
          <w:kern w:val="1"/>
          <w:sz w:val="24"/>
          <w:szCs w:val="24"/>
          <w:lang w:bidi="hi-IN"/>
        </w:rPr>
        <w:t>Л</w:t>
      </w:r>
      <w:r w:rsidR="001962DF" w:rsidRPr="001962DF">
        <w:rPr>
          <w:rFonts w:ascii="Times New Roman" w:hAnsi="Times New Roman" w:cs="Times New Roman"/>
          <w:b/>
          <w:kern w:val="1"/>
          <w:sz w:val="24"/>
          <w:szCs w:val="24"/>
          <w:lang w:bidi="hi-IN"/>
        </w:rPr>
        <w:t>аврентьева</w:t>
      </w:r>
      <w:r w:rsidR="00381BD9" w:rsidRPr="001962DF">
        <w:rPr>
          <w:rFonts w:ascii="Times New Roman" w:hAnsi="Times New Roman" w:cs="Times New Roman"/>
          <w:b/>
          <w:kern w:val="1"/>
          <w:sz w:val="24"/>
          <w:szCs w:val="24"/>
          <w:lang w:bidi="hi-IN"/>
        </w:rPr>
        <w:t xml:space="preserve"> Ника Владимировна</w:t>
      </w:r>
    </w:p>
    <w:p w:rsidR="00381BD9" w:rsidRDefault="005C6861"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к</w:t>
      </w:r>
      <w:r w:rsidR="001962DF" w:rsidRPr="001962DF">
        <w:rPr>
          <w:rFonts w:ascii="Times New Roman" w:hAnsi="Times New Roman" w:cs="Times New Roman"/>
          <w:kern w:val="1"/>
          <w:sz w:val="24"/>
          <w:szCs w:val="24"/>
          <w:lang w:bidi="hi-IN"/>
        </w:rPr>
        <w:t>андидат искусствоведения, заведующая учебно-художественным музеем имени И.В. Цветаева ГМИИ им. А.С. Пушкина</w:t>
      </w:r>
    </w:p>
    <w:p w:rsidR="001962DF" w:rsidRPr="00381BD9" w:rsidRDefault="001962DF"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highlight w:val="yellow"/>
          <w:lang w:bidi="hi-IN"/>
        </w:rPr>
      </w:pPr>
      <w:r>
        <w:rPr>
          <w:rFonts w:ascii="Times New Roman" w:hAnsi="Times New Roman" w:cs="Times New Roman"/>
          <w:kern w:val="1"/>
          <w:sz w:val="24"/>
          <w:szCs w:val="24"/>
          <w:lang w:bidi="hi-IN"/>
        </w:rPr>
        <w:t>(г. Москва)</w:t>
      </w:r>
    </w:p>
    <w:p w:rsidR="00381BD9" w:rsidRPr="00381BD9" w:rsidRDefault="00381BD9"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highlight w:val="yellow"/>
          <w:lang w:bidi="hi-IN"/>
        </w:rPr>
      </w:pPr>
    </w:p>
    <w:p w:rsidR="001962DF" w:rsidRPr="001962DF" w:rsidRDefault="001962DF" w:rsidP="001962DF">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1962DF">
        <w:rPr>
          <w:rFonts w:ascii="Times New Roman" w:hAnsi="Times New Roman" w:cs="Times New Roman"/>
          <w:b/>
          <w:kern w:val="1"/>
          <w:sz w:val="28"/>
          <w:szCs w:val="28"/>
          <w:lang w:bidi="hi-IN"/>
        </w:rPr>
        <w:t>Из Египта и обратно. Стили</w:t>
      </w:r>
      <w:r w:rsidR="006371AC">
        <w:rPr>
          <w:rFonts w:ascii="Times New Roman" w:hAnsi="Times New Roman" w:cs="Times New Roman"/>
          <w:b/>
          <w:kern w:val="1"/>
          <w:sz w:val="28"/>
          <w:szCs w:val="28"/>
          <w:lang w:bidi="hi-IN"/>
        </w:rPr>
        <w:t xml:space="preserve">стические тенденции </w:t>
      </w:r>
      <w:r w:rsidR="00281729">
        <w:rPr>
          <w:rFonts w:ascii="Times New Roman" w:hAnsi="Times New Roman" w:cs="Times New Roman"/>
          <w:b/>
          <w:kern w:val="1"/>
          <w:sz w:val="28"/>
          <w:szCs w:val="28"/>
          <w:lang w:bidi="hi-IN"/>
        </w:rPr>
        <w:t>XXV</w:t>
      </w:r>
      <w:r w:rsidR="006371AC">
        <w:rPr>
          <w:rFonts w:ascii="Times New Roman" w:hAnsi="Times New Roman" w:cs="Times New Roman"/>
          <w:b/>
          <w:kern w:val="1"/>
          <w:sz w:val="28"/>
          <w:szCs w:val="28"/>
          <w:lang w:bidi="hi-IN"/>
        </w:rPr>
        <w:t xml:space="preserve"> династии</w:t>
      </w:r>
    </w:p>
    <w:p w:rsidR="001962DF" w:rsidRPr="001962DF" w:rsidRDefault="001962DF" w:rsidP="001962DF">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1962DF" w:rsidRPr="001962DF" w:rsidRDefault="001962DF" w:rsidP="001962DF">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1962DF">
        <w:rPr>
          <w:rFonts w:ascii="Times New Roman" w:hAnsi="Times New Roman" w:cs="Times New Roman"/>
          <w:kern w:val="1"/>
          <w:sz w:val="28"/>
          <w:szCs w:val="28"/>
          <w:lang w:bidi="hi-IN"/>
        </w:rPr>
        <w:t>Эпоха</w:t>
      </w:r>
      <w:r w:rsidR="006371AC">
        <w:rPr>
          <w:rFonts w:ascii="Times New Roman" w:hAnsi="Times New Roman" w:cs="Times New Roman"/>
          <w:kern w:val="1"/>
          <w:sz w:val="28"/>
          <w:szCs w:val="28"/>
          <w:lang w:bidi="hi-IN"/>
        </w:rPr>
        <w:t xml:space="preserve"> </w:t>
      </w:r>
      <w:r w:rsidR="00281729">
        <w:rPr>
          <w:rFonts w:ascii="Times New Roman" w:hAnsi="Times New Roman" w:cs="Times New Roman"/>
          <w:kern w:val="1"/>
          <w:sz w:val="28"/>
          <w:szCs w:val="28"/>
          <w:lang w:bidi="hi-IN"/>
        </w:rPr>
        <w:t>XXV</w:t>
      </w:r>
      <w:r w:rsidR="008C1A01">
        <w:rPr>
          <w:rFonts w:ascii="Times New Roman" w:hAnsi="Times New Roman" w:cs="Times New Roman"/>
          <w:kern w:val="1"/>
          <w:sz w:val="28"/>
          <w:szCs w:val="28"/>
          <w:lang w:bidi="hi-IN"/>
        </w:rPr>
        <w:t xml:space="preserve"> </w:t>
      </w:r>
      <w:proofErr w:type="spellStart"/>
      <w:r w:rsidR="008C1A01">
        <w:rPr>
          <w:rFonts w:ascii="Times New Roman" w:hAnsi="Times New Roman" w:cs="Times New Roman"/>
          <w:kern w:val="1"/>
          <w:sz w:val="28"/>
          <w:szCs w:val="28"/>
          <w:lang w:bidi="hi-IN"/>
        </w:rPr>
        <w:t>кушитской</w:t>
      </w:r>
      <w:proofErr w:type="spellEnd"/>
      <w:r w:rsidR="008C1A01">
        <w:rPr>
          <w:rFonts w:ascii="Times New Roman" w:hAnsi="Times New Roman" w:cs="Times New Roman"/>
          <w:kern w:val="1"/>
          <w:sz w:val="28"/>
          <w:szCs w:val="28"/>
          <w:lang w:bidi="hi-IN"/>
        </w:rPr>
        <w:t xml:space="preserve"> династии (</w:t>
      </w:r>
      <w:proofErr w:type="spellStart"/>
      <w:r w:rsidR="008C1A01">
        <w:rPr>
          <w:rFonts w:ascii="Times New Roman" w:hAnsi="Times New Roman" w:cs="Times New Roman"/>
          <w:kern w:val="1"/>
          <w:sz w:val="28"/>
          <w:szCs w:val="28"/>
          <w:lang w:bidi="hi-IN"/>
        </w:rPr>
        <w:t>ок</w:t>
      </w:r>
      <w:proofErr w:type="spellEnd"/>
      <w:r w:rsidR="008C1A01">
        <w:rPr>
          <w:rFonts w:ascii="Times New Roman" w:hAnsi="Times New Roman" w:cs="Times New Roman"/>
          <w:kern w:val="1"/>
          <w:sz w:val="28"/>
          <w:szCs w:val="28"/>
          <w:lang w:bidi="hi-IN"/>
        </w:rPr>
        <w:t>. 760–</w:t>
      </w:r>
      <w:r w:rsidRPr="001962DF">
        <w:rPr>
          <w:rFonts w:ascii="Times New Roman" w:hAnsi="Times New Roman" w:cs="Times New Roman"/>
          <w:kern w:val="1"/>
          <w:sz w:val="28"/>
          <w:szCs w:val="28"/>
          <w:lang w:bidi="hi-IN"/>
        </w:rPr>
        <w:t>656 годы до н. э.)  – время правления ц</w:t>
      </w:r>
      <w:r w:rsidR="006371AC">
        <w:rPr>
          <w:rFonts w:ascii="Times New Roman" w:hAnsi="Times New Roman" w:cs="Times New Roman"/>
          <w:kern w:val="1"/>
          <w:sz w:val="28"/>
          <w:szCs w:val="28"/>
          <w:lang w:bidi="hi-IN"/>
        </w:rPr>
        <w:t>арей, пришедших в Египет с юга,</w:t>
      </w:r>
      <w:r w:rsidRPr="001962DF">
        <w:rPr>
          <w:rFonts w:ascii="Times New Roman" w:hAnsi="Times New Roman" w:cs="Times New Roman"/>
          <w:kern w:val="1"/>
          <w:sz w:val="28"/>
          <w:szCs w:val="28"/>
          <w:lang w:bidi="hi-IN"/>
        </w:rPr>
        <w:t xml:space="preserve"> из Нубии. Нубия традиционно была зоной египетского влияния, но не была частью традиционного египетского государства. Однако Нубийская культура со временем настолько </w:t>
      </w:r>
      <w:r w:rsidR="0004208E">
        <w:rPr>
          <w:rFonts w:ascii="Times New Roman" w:hAnsi="Times New Roman" w:cs="Times New Roman"/>
          <w:kern w:val="1"/>
          <w:sz w:val="28"/>
          <w:szCs w:val="28"/>
          <w:lang w:bidi="hi-IN"/>
        </w:rPr>
        <w:t>«пропиталась»</w:t>
      </w:r>
      <w:r w:rsidRPr="001962DF">
        <w:rPr>
          <w:rFonts w:ascii="Times New Roman" w:hAnsi="Times New Roman" w:cs="Times New Roman"/>
          <w:kern w:val="1"/>
          <w:sz w:val="28"/>
          <w:szCs w:val="28"/>
          <w:lang w:bidi="hi-IN"/>
        </w:rPr>
        <w:t xml:space="preserve"> египетским влиянием, что, когда появилась возможность, они отправились в Египет наводить порядок после III Переходного периода, чтобы Амон вернулся в свою страну. Правители </w:t>
      </w:r>
      <w:proofErr w:type="spellStart"/>
      <w:r w:rsidRPr="001962DF">
        <w:rPr>
          <w:rFonts w:ascii="Times New Roman" w:hAnsi="Times New Roman" w:cs="Times New Roman"/>
          <w:kern w:val="1"/>
          <w:sz w:val="28"/>
          <w:szCs w:val="28"/>
          <w:lang w:bidi="hi-IN"/>
        </w:rPr>
        <w:t>кушитской</w:t>
      </w:r>
      <w:proofErr w:type="spellEnd"/>
      <w:r w:rsidRPr="001962DF">
        <w:rPr>
          <w:rFonts w:ascii="Times New Roman" w:hAnsi="Times New Roman" w:cs="Times New Roman"/>
          <w:kern w:val="1"/>
          <w:sz w:val="28"/>
          <w:szCs w:val="28"/>
          <w:lang w:bidi="hi-IN"/>
        </w:rPr>
        <w:t xml:space="preserve"> династии приняли Египетский престол, а формы искусства не просто переняли, но использовали архаические стилистические формы для презентации образов новых правителей. Причём, выбор стиля осуществлялся сознательно </w:t>
      </w:r>
      <w:r w:rsidR="0004208E">
        <w:rPr>
          <w:rFonts w:ascii="Times New Roman" w:hAnsi="Times New Roman" w:cs="Times New Roman"/>
          <w:kern w:val="1"/>
          <w:sz w:val="28"/>
          <w:szCs w:val="28"/>
          <w:lang w:bidi="hi-IN"/>
        </w:rPr>
        <w:t>–</w:t>
      </w:r>
      <w:r w:rsidRPr="001962DF">
        <w:rPr>
          <w:rFonts w:ascii="Times New Roman" w:hAnsi="Times New Roman" w:cs="Times New Roman"/>
          <w:kern w:val="1"/>
          <w:sz w:val="28"/>
          <w:szCs w:val="28"/>
          <w:lang w:bidi="hi-IN"/>
        </w:rPr>
        <w:t xml:space="preserve"> это и </w:t>
      </w:r>
      <w:proofErr w:type="spellStart"/>
      <w:r w:rsidRPr="001962DF">
        <w:rPr>
          <w:rFonts w:ascii="Times New Roman" w:hAnsi="Times New Roman" w:cs="Times New Roman"/>
          <w:kern w:val="1"/>
          <w:sz w:val="28"/>
          <w:szCs w:val="28"/>
          <w:lang w:bidi="hi-IN"/>
        </w:rPr>
        <w:t>легитимизация</w:t>
      </w:r>
      <w:proofErr w:type="spellEnd"/>
      <w:r w:rsidRPr="001962DF">
        <w:rPr>
          <w:rFonts w:ascii="Times New Roman" w:hAnsi="Times New Roman" w:cs="Times New Roman"/>
          <w:kern w:val="1"/>
          <w:sz w:val="28"/>
          <w:szCs w:val="28"/>
          <w:lang w:bidi="hi-IN"/>
        </w:rPr>
        <w:t>, и использование более подходящих им "брутальных" форм. Античная традиция фиксирует, что</w:t>
      </w:r>
      <w:r w:rsidR="0004208E">
        <w:rPr>
          <w:rFonts w:ascii="Times New Roman" w:hAnsi="Times New Roman" w:cs="Times New Roman"/>
          <w:kern w:val="1"/>
          <w:sz w:val="28"/>
          <w:szCs w:val="28"/>
          <w:lang w:bidi="hi-IN"/>
        </w:rPr>
        <w:t>,</w:t>
      </w:r>
      <w:r w:rsidRPr="001962DF">
        <w:rPr>
          <w:rFonts w:ascii="Times New Roman" w:hAnsi="Times New Roman" w:cs="Times New Roman"/>
          <w:kern w:val="1"/>
          <w:sz w:val="28"/>
          <w:szCs w:val="28"/>
          <w:lang w:bidi="hi-IN"/>
        </w:rPr>
        <w:t xml:space="preserve"> наведя порядок, южане покинули Египет и вернулись к себе. А последующая </w:t>
      </w:r>
      <w:r w:rsidR="00281729">
        <w:rPr>
          <w:rFonts w:ascii="Times New Roman" w:hAnsi="Times New Roman" w:cs="Times New Roman"/>
          <w:kern w:val="1"/>
          <w:sz w:val="28"/>
          <w:szCs w:val="28"/>
          <w:lang w:bidi="hi-IN"/>
        </w:rPr>
        <w:t>XXVI</w:t>
      </w:r>
      <w:r w:rsidRPr="001962DF">
        <w:rPr>
          <w:rFonts w:ascii="Times New Roman" w:hAnsi="Times New Roman" w:cs="Times New Roman"/>
          <w:kern w:val="1"/>
          <w:sz w:val="28"/>
          <w:szCs w:val="28"/>
          <w:lang w:bidi="hi-IN"/>
        </w:rPr>
        <w:t xml:space="preserve"> дин</w:t>
      </w:r>
      <w:r w:rsidR="0004208E">
        <w:rPr>
          <w:rFonts w:ascii="Times New Roman" w:hAnsi="Times New Roman" w:cs="Times New Roman"/>
          <w:kern w:val="1"/>
          <w:sz w:val="28"/>
          <w:szCs w:val="28"/>
          <w:lang w:bidi="hi-IN"/>
        </w:rPr>
        <w:t>астия</w:t>
      </w:r>
      <w:r w:rsidRPr="001962DF">
        <w:rPr>
          <w:rFonts w:ascii="Times New Roman" w:hAnsi="Times New Roman" w:cs="Times New Roman"/>
          <w:kern w:val="1"/>
          <w:sz w:val="28"/>
          <w:szCs w:val="28"/>
          <w:lang w:bidi="hi-IN"/>
        </w:rPr>
        <w:t>, которая даже именуется "</w:t>
      </w:r>
      <w:proofErr w:type="spellStart"/>
      <w:r w:rsidRPr="001962DF">
        <w:rPr>
          <w:rFonts w:ascii="Times New Roman" w:hAnsi="Times New Roman" w:cs="Times New Roman"/>
          <w:kern w:val="1"/>
          <w:sz w:val="28"/>
          <w:szCs w:val="28"/>
          <w:lang w:bidi="hi-IN"/>
        </w:rPr>
        <w:t>саисским</w:t>
      </w:r>
      <w:proofErr w:type="spellEnd"/>
      <w:r w:rsidRPr="001962DF">
        <w:rPr>
          <w:rFonts w:ascii="Times New Roman" w:hAnsi="Times New Roman" w:cs="Times New Roman"/>
          <w:kern w:val="1"/>
          <w:sz w:val="28"/>
          <w:szCs w:val="28"/>
          <w:lang w:bidi="hi-IN"/>
        </w:rPr>
        <w:t xml:space="preserve"> ренессансом" на самом деле не столько сама обратилась к истокам египетской культуры, стилизуя памятники под Древнее и Среднее царство, чтобы её возродить, сколько продолжила линию, начатую предыдущей </w:t>
      </w:r>
      <w:r w:rsidR="00281729">
        <w:rPr>
          <w:rFonts w:ascii="Times New Roman" w:hAnsi="Times New Roman" w:cs="Times New Roman"/>
          <w:kern w:val="1"/>
          <w:sz w:val="28"/>
          <w:szCs w:val="28"/>
          <w:lang w:bidi="hi-IN"/>
        </w:rPr>
        <w:t>XXV</w:t>
      </w:r>
      <w:r w:rsidRPr="001962DF">
        <w:rPr>
          <w:rFonts w:ascii="Times New Roman" w:hAnsi="Times New Roman" w:cs="Times New Roman"/>
          <w:kern w:val="1"/>
          <w:sz w:val="28"/>
          <w:szCs w:val="28"/>
          <w:lang w:bidi="hi-IN"/>
        </w:rPr>
        <w:t xml:space="preserve"> династией. </w:t>
      </w:r>
    </w:p>
    <w:p w:rsidR="001962DF" w:rsidRPr="001962DF" w:rsidRDefault="001962DF" w:rsidP="001962DF">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AE7303" w:rsidRPr="004451FF" w:rsidRDefault="00AE7303"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F67CA4" w:rsidRPr="00E930B1" w:rsidRDefault="00E930B1"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E930B1">
        <w:rPr>
          <w:rFonts w:ascii="Times New Roman" w:hAnsi="Times New Roman" w:cs="Times New Roman"/>
          <w:b/>
          <w:kern w:val="1"/>
          <w:sz w:val="24"/>
          <w:szCs w:val="24"/>
          <w:lang w:bidi="hi-IN"/>
        </w:rPr>
        <w:t>Левченко Арина Вадимовна</w:t>
      </w:r>
    </w:p>
    <w:p w:rsidR="00F67CA4" w:rsidRPr="00F67CA4" w:rsidRDefault="005C6861"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а</w:t>
      </w:r>
      <w:r w:rsidR="00F67CA4" w:rsidRPr="00F67CA4">
        <w:rPr>
          <w:rFonts w:ascii="Times New Roman" w:hAnsi="Times New Roman" w:cs="Times New Roman"/>
          <w:kern w:val="1"/>
          <w:sz w:val="24"/>
          <w:szCs w:val="24"/>
          <w:lang w:bidi="hi-IN"/>
        </w:rPr>
        <w:t>спирант, младший научный сотрудник</w:t>
      </w:r>
    </w:p>
    <w:p w:rsidR="00F67CA4" w:rsidRPr="00381BD9" w:rsidRDefault="00F67CA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381BD9">
        <w:rPr>
          <w:rFonts w:ascii="Times New Roman" w:hAnsi="Times New Roman" w:cs="Times New Roman"/>
          <w:kern w:val="1"/>
          <w:sz w:val="24"/>
          <w:szCs w:val="24"/>
          <w:lang w:bidi="hi-IN"/>
        </w:rPr>
        <w:t xml:space="preserve">лаборатории антропологии Северной </w:t>
      </w:r>
      <w:proofErr w:type="spellStart"/>
      <w:r w:rsidRPr="00381BD9">
        <w:rPr>
          <w:rFonts w:ascii="Times New Roman" w:hAnsi="Times New Roman" w:cs="Times New Roman"/>
          <w:kern w:val="1"/>
          <w:sz w:val="24"/>
          <w:szCs w:val="24"/>
          <w:lang w:bidi="hi-IN"/>
        </w:rPr>
        <w:t>Пасифики</w:t>
      </w:r>
      <w:proofErr w:type="spellEnd"/>
    </w:p>
    <w:p w:rsidR="00567ED0" w:rsidRDefault="00F67CA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F67CA4">
        <w:rPr>
          <w:rFonts w:ascii="Times New Roman" w:hAnsi="Times New Roman" w:cs="Times New Roman"/>
          <w:kern w:val="1"/>
          <w:sz w:val="24"/>
          <w:szCs w:val="24"/>
          <w:lang w:bidi="hi-IN"/>
        </w:rPr>
        <w:t>Института истории, археологии и этнографии ДВО РАН</w:t>
      </w:r>
    </w:p>
    <w:p w:rsidR="00F67CA4" w:rsidRDefault="00F67CA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w:t>
      </w:r>
      <w:r w:rsidR="00AE7303">
        <w:rPr>
          <w:rFonts w:ascii="Times New Roman" w:hAnsi="Times New Roman" w:cs="Times New Roman"/>
          <w:kern w:val="1"/>
          <w:sz w:val="24"/>
          <w:szCs w:val="24"/>
          <w:lang w:bidi="hi-IN"/>
        </w:rPr>
        <w:t xml:space="preserve">г. </w:t>
      </w:r>
      <w:r>
        <w:rPr>
          <w:rFonts w:ascii="Times New Roman" w:hAnsi="Times New Roman" w:cs="Times New Roman"/>
          <w:kern w:val="1"/>
          <w:sz w:val="24"/>
          <w:szCs w:val="24"/>
          <w:lang w:bidi="hi-IN"/>
        </w:rPr>
        <w:t>Владивосток)</w:t>
      </w:r>
    </w:p>
    <w:p w:rsidR="00F67CA4" w:rsidRDefault="00F67CA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F67CA4" w:rsidRDefault="00F67CA4" w:rsidP="009119B9">
      <w:pPr>
        <w:spacing w:after="0" w:line="360" w:lineRule="auto"/>
        <w:ind w:firstLine="709"/>
        <w:jc w:val="center"/>
        <w:rPr>
          <w:rFonts w:ascii="Times New Roman" w:eastAsia="SimSun" w:hAnsi="Times New Roman" w:cs="Times New Roman"/>
          <w:b/>
          <w:sz w:val="28"/>
          <w:szCs w:val="28"/>
          <w:lang w:eastAsia="en-US"/>
        </w:rPr>
      </w:pPr>
      <w:proofErr w:type="spellStart"/>
      <w:r w:rsidRPr="00F67CA4">
        <w:rPr>
          <w:rFonts w:ascii="Times New Roman" w:eastAsia="SimSun" w:hAnsi="Times New Roman" w:cs="Times New Roman"/>
          <w:b/>
          <w:sz w:val="28"/>
          <w:szCs w:val="28"/>
          <w:lang w:eastAsia="zh-CN"/>
        </w:rPr>
        <w:t>И</w:t>
      </w:r>
      <w:r w:rsidRPr="00F67CA4">
        <w:rPr>
          <w:rFonts w:ascii="Times New Roman" w:eastAsia="SimSun" w:hAnsi="Times New Roman" w:cs="Times New Roman"/>
          <w:b/>
          <w:sz w:val="28"/>
          <w:szCs w:val="28"/>
          <w:lang w:eastAsia="en-US"/>
        </w:rPr>
        <w:t>куниси</w:t>
      </w:r>
      <w:proofErr w:type="spellEnd"/>
      <w:r w:rsidRPr="00F67CA4">
        <w:rPr>
          <w:rFonts w:ascii="Times New Roman" w:eastAsia="SimSun" w:hAnsi="Times New Roman" w:cs="Times New Roman"/>
          <w:b/>
          <w:sz w:val="28"/>
          <w:szCs w:val="28"/>
          <w:lang w:eastAsia="en-US"/>
        </w:rPr>
        <w:t xml:space="preserve"> как важный источник в культурной антропологии </w:t>
      </w:r>
    </w:p>
    <w:p w:rsidR="00F67CA4" w:rsidRDefault="00F67CA4" w:rsidP="009119B9">
      <w:pPr>
        <w:spacing w:after="0" w:line="360" w:lineRule="auto"/>
        <w:ind w:firstLine="709"/>
        <w:jc w:val="center"/>
        <w:rPr>
          <w:rFonts w:ascii="Times New Roman" w:eastAsia="SimSun" w:hAnsi="Times New Roman" w:cs="Times New Roman"/>
          <w:b/>
          <w:sz w:val="28"/>
          <w:szCs w:val="28"/>
          <w:lang w:eastAsia="en-US"/>
        </w:rPr>
      </w:pPr>
      <w:r w:rsidRPr="00F67CA4">
        <w:rPr>
          <w:rFonts w:ascii="Times New Roman" w:eastAsia="SimSun" w:hAnsi="Times New Roman" w:cs="Times New Roman"/>
          <w:b/>
          <w:sz w:val="28"/>
          <w:szCs w:val="28"/>
          <w:lang w:eastAsia="en-US"/>
        </w:rPr>
        <w:t>Дальнего Востока</w:t>
      </w:r>
    </w:p>
    <w:p w:rsidR="00F67CA4" w:rsidRDefault="00F67CA4" w:rsidP="009119B9">
      <w:pPr>
        <w:spacing w:after="0" w:line="360" w:lineRule="auto"/>
        <w:ind w:firstLine="709"/>
        <w:jc w:val="center"/>
        <w:rPr>
          <w:rFonts w:ascii="Times New Roman" w:eastAsia="SimSun" w:hAnsi="Times New Roman" w:cs="Times New Roman"/>
          <w:b/>
          <w:sz w:val="28"/>
          <w:szCs w:val="28"/>
          <w:lang w:eastAsia="en-US"/>
        </w:rPr>
      </w:pPr>
    </w:p>
    <w:p w:rsidR="00F67CA4" w:rsidRP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 xml:space="preserve">Генезис и наследие айнской культуры </w:t>
      </w:r>
      <w:r w:rsidR="00E930B1">
        <w:rPr>
          <w:rFonts w:ascii="Times New Roman" w:eastAsia="SimSun" w:hAnsi="Times New Roman" w:cs="Times New Roman"/>
          <w:sz w:val="28"/>
          <w:szCs w:val="28"/>
          <w:lang w:eastAsia="en-US"/>
        </w:rPr>
        <w:t xml:space="preserve">– </w:t>
      </w:r>
      <w:r w:rsidRPr="00F67CA4">
        <w:rPr>
          <w:rFonts w:ascii="Times New Roman" w:eastAsia="SimSun" w:hAnsi="Times New Roman" w:cs="Times New Roman"/>
          <w:sz w:val="28"/>
          <w:szCs w:val="28"/>
          <w:lang w:eastAsia="en-US"/>
        </w:rPr>
        <w:t xml:space="preserve">одни из самых дискуссионных вопросов в культурной антропологии Дальнего Востока. Культура </w:t>
      </w:r>
      <w:proofErr w:type="spellStart"/>
      <w:r w:rsidRPr="00F67CA4">
        <w:rPr>
          <w:rFonts w:ascii="Times New Roman" w:eastAsia="SimSun" w:hAnsi="Times New Roman" w:cs="Times New Roman"/>
          <w:sz w:val="28"/>
          <w:szCs w:val="28"/>
          <w:lang w:eastAsia="en-US"/>
        </w:rPr>
        <w:t>айнов</w:t>
      </w:r>
      <w:proofErr w:type="spellEnd"/>
      <w:r w:rsidRPr="00F67CA4">
        <w:rPr>
          <w:rFonts w:ascii="Times New Roman" w:eastAsia="SimSun" w:hAnsi="Times New Roman" w:cs="Times New Roman"/>
          <w:sz w:val="28"/>
          <w:szCs w:val="28"/>
          <w:lang w:eastAsia="en-US"/>
        </w:rPr>
        <w:t xml:space="preserve"> сформировалась как результат адаптации к островной среде обитания в ходе сложного взаимодействия с различными этносами региона. При этом в силу сравнительной изоляции она имеет массу специфических черт.</w:t>
      </w:r>
    </w:p>
    <w:p w:rsidR="00F67CA4" w:rsidRP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 xml:space="preserve">Своеобразным, но крайне важным источником для реконструкции традиционной культуры </w:t>
      </w:r>
      <w:proofErr w:type="spellStart"/>
      <w:r w:rsidRPr="00F67CA4">
        <w:rPr>
          <w:rFonts w:ascii="Times New Roman" w:eastAsia="SimSun" w:hAnsi="Times New Roman" w:cs="Times New Roman"/>
          <w:sz w:val="28"/>
          <w:szCs w:val="28"/>
          <w:lang w:eastAsia="en-US"/>
        </w:rPr>
        <w:t>айнов</w:t>
      </w:r>
      <w:proofErr w:type="spellEnd"/>
      <w:r w:rsidRPr="00F67CA4">
        <w:rPr>
          <w:rFonts w:ascii="Times New Roman" w:eastAsia="SimSun" w:hAnsi="Times New Roman" w:cs="Times New Roman"/>
          <w:sz w:val="28"/>
          <w:szCs w:val="28"/>
          <w:lang w:eastAsia="en-US"/>
        </w:rPr>
        <w:t xml:space="preserve"> являются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w:t>
      </w:r>
      <w:proofErr w:type="spellStart"/>
      <w:r w:rsidRPr="00F67CA4">
        <w:rPr>
          <w:rFonts w:ascii="Times New Roman" w:eastAsia="SimSun" w:hAnsi="Times New Roman" w:cs="Times New Roman"/>
          <w:sz w:val="28"/>
          <w:szCs w:val="28"/>
          <w:lang w:eastAsia="en-US"/>
        </w:rPr>
        <w:t>икупасуй</w:t>
      </w:r>
      <w:proofErr w:type="spellEnd"/>
      <w:r w:rsidRPr="00F67CA4">
        <w:rPr>
          <w:rFonts w:ascii="Times New Roman" w:eastAsia="SimSun" w:hAnsi="Times New Roman" w:cs="Times New Roman"/>
          <w:sz w:val="28"/>
          <w:szCs w:val="28"/>
          <w:lang w:eastAsia="en-US"/>
        </w:rPr>
        <w:t xml:space="preserve">) – палочка-посредник для общения с богами, вырезанная из дерева. Наряду с японскими, российские музеи располагают самыми большими коллекциями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(несколько сотен единиц хранения). Они представлены в коллекциях РЭМ, МАЭ РАН, а также Сахалинского музея (СОКМ).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часто описываются как «</w:t>
      </w:r>
      <w:proofErr w:type="spellStart"/>
      <w:r w:rsidRPr="00F67CA4">
        <w:rPr>
          <w:rFonts w:ascii="Times New Roman" w:eastAsia="SimSun" w:hAnsi="Times New Roman" w:cs="Times New Roman"/>
          <w:sz w:val="28"/>
          <w:szCs w:val="28"/>
          <w:lang w:eastAsia="en-US"/>
        </w:rPr>
        <w:t>усодержатели</w:t>
      </w:r>
      <w:proofErr w:type="spellEnd"/>
      <w:r w:rsidRPr="00F67CA4">
        <w:rPr>
          <w:rFonts w:ascii="Times New Roman" w:eastAsia="SimSun" w:hAnsi="Times New Roman" w:cs="Times New Roman"/>
          <w:sz w:val="28"/>
          <w:szCs w:val="28"/>
          <w:lang w:eastAsia="en-US"/>
        </w:rPr>
        <w:t xml:space="preserve">» или «палочки для поддержания усов». Их бытовое назначение – поддерживать усы при </w:t>
      </w:r>
      <w:r w:rsidR="00E930B1">
        <w:rPr>
          <w:rFonts w:ascii="Times New Roman" w:eastAsia="SimSun" w:hAnsi="Times New Roman" w:cs="Times New Roman"/>
          <w:sz w:val="28"/>
          <w:szCs w:val="28"/>
          <w:lang w:eastAsia="en-US"/>
        </w:rPr>
        <w:t>питье</w:t>
      </w:r>
      <w:r w:rsidRPr="00F67CA4">
        <w:rPr>
          <w:rFonts w:ascii="Times New Roman" w:eastAsia="SimSun" w:hAnsi="Times New Roman" w:cs="Times New Roman"/>
          <w:sz w:val="28"/>
          <w:szCs w:val="28"/>
          <w:lang w:eastAsia="en-US"/>
        </w:rPr>
        <w:t xml:space="preserve"> </w:t>
      </w:r>
      <w:proofErr w:type="spellStart"/>
      <w:r w:rsidRPr="00F67CA4">
        <w:rPr>
          <w:rFonts w:ascii="Times New Roman" w:eastAsia="SimSun" w:hAnsi="Times New Roman" w:cs="Times New Roman"/>
          <w:sz w:val="28"/>
          <w:szCs w:val="28"/>
          <w:lang w:eastAsia="en-US"/>
        </w:rPr>
        <w:t>сакэ</w:t>
      </w:r>
      <w:proofErr w:type="spellEnd"/>
      <w:r w:rsidRPr="00F67CA4">
        <w:rPr>
          <w:rFonts w:ascii="Times New Roman" w:eastAsia="SimSun" w:hAnsi="Times New Roman" w:cs="Times New Roman"/>
          <w:sz w:val="28"/>
          <w:szCs w:val="28"/>
          <w:lang w:eastAsia="en-US"/>
        </w:rPr>
        <w:t xml:space="preserve"> из чаши. Культовая функция предмета – буквальная передача молитвенного запроса божествам (</w:t>
      </w:r>
      <w:proofErr w:type="spellStart"/>
      <w:r w:rsidRPr="00F67CA4">
        <w:rPr>
          <w:rFonts w:ascii="Times New Roman" w:eastAsia="SimSun" w:hAnsi="Times New Roman" w:cs="Times New Roman"/>
          <w:sz w:val="28"/>
          <w:szCs w:val="28"/>
          <w:lang w:eastAsia="en-US"/>
        </w:rPr>
        <w:t>камуй</w:t>
      </w:r>
      <w:proofErr w:type="spellEnd"/>
      <w:r w:rsidRPr="00F67CA4">
        <w:rPr>
          <w:rFonts w:ascii="Times New Roman" w:eastAsia="SimSun" w:hAnsi="Times New Roman" w:cs="Times New Roman"/>
          <w:sz w:val="28"/>
          <w:szCs w:val="28"/>
          <w:lang w:eastAsia="en-US"/>
        </w:rPr>
        <w:t xml:space="preserve">). </w:t>
      </w:r>
    </w:p>
    <w:p w:rsidR="00F67CA4" w:rsidRP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 xml:space="preserve">Исходя из анализа представленных на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сюжетов и мотивов можем </w:t>
      </w:r>
      <w:r w:rsidR="00E930B1">
        <w:rPr>
          <w:rFonts w:ascii="Times New Roman" w:eastAsia="SimSun" w:hAnsi="Times New Roman" w:cs="Times New Roman"/>
          <w:sz w:val="28"/>
          <w:szCs w:val="28"/>
          <w:lang w:eastAsia="en-US"/>
        </w:rPr>
        <w:t>отметить</w:t>
      </w:r>
      <w:r w:rsidRPr="00F67CA4">
        <w:rPr>
          <w:rFonts w:ascii="Times New Roman" w:eastAsia="SimSun" w:hAnsi="Times New Roman" w:cs="Times New Roman"/>
          <w:sz w:val="28"/>
          <w:szCs w:val="28"/>
          <w:lang w:eastAsia="en-US"/>
        </w:rPr>
        <w:t xml:space="preserve"> следующее:</w:t>
      </w:r>
    </w:p>
    <w:p w:rsidR="00F67CA4" w:rsidRP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1.</w:t>
      </w:r>
      <w:r w:rsidRPr="00F67CA4">
        <w:rPr>
          <w:rFonts w:ascii="Times New Roman" w:eastAsia="SimSun" w:hAnsi="Times New Roman" w:cs="Times New Roman"/>
          <w:sz w:val="28"/>
          <w:szCs w:val="28"/>
          <w:lang w:eastAsia="en-US"/>
        </w:rPr>
        <w:tab/>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w:t>
      </w:r>
      <w:r w:rsidR="00E930B1">
        <w:rPr>
          <w:rFonts w:ascii="Times New Roman" w:eastAsia="SimSun" w:hAnsi="Times New Roman" w:cs="Times New Roman"/>
          <w:sz w:val="28"/>
          <w:szCs w:val="28"/>
          <w:lang w:eastAsia="en-US"/>
        </w:rPr>
        <w:t>–</w:t>
      </w:r>
      <w:r w:rsidRPr="00F67CA4">
        <w:rPr>
          <w:rFonts w:ascii="Times New Roman" w:eastAsia="SimSun" w:hAnsi="Times New Roman" w:cs="Times New Roman"/>
          <w:sz w:val="28"/>
          <w:szCs w:val="28"/>
          <w:lang w:eastAsia="en-US"/>
        </w:rPr>
        <w:t xml:space="preserve"> источник реконструкции гендера в айнской культуре. Так как эти предметы считались мужскими, то на них изображен «мужской взгляд» на окружавший </w:t>
      </w:r>
      <w:proofErr w:type="spellStart"/>
      <w:r w:rsidRPr="00F67CA4">
        <w:rPr>
          <w:rFonts w:ascii="Times New Roman" w:eastAsia="SimSun" w:hAnsi="Times New Roman" w:cs="Times New Roman"/>
          <w:sz w:val="28"/>
          <w:szCs w:val="28"/>
          <w:lang w:eastAsia="en-US"/>
        </w:rPr>
        <w:t>айнов</w:t>
      </w:r>
      <w:proofErr w:type="spellEnd"/>
      <w:r w:rsidRPr="00F67CA4">
        <w:rPr>
          <w:rFonts w:ascii="Times New Roman" w:eastAsia="SimSun" w:hAnsi="Times New Roman" w:cs="Times New Roman"/>
          <w:sz w:val="28"/>
          <w:szCs w:val="28"/>
          <w:lang w:eastAsia="en-US"/>
        </w:rPr>
        <w:t xml:space="preserve"> мир. Во всех культурах </w:t>
      </w:r>
      <w:proofErr w:type="spellStart"/>
      <w:r w:rsidRPr="00F67CA4">
        <w:rPr>
          <w:rFonts w:ascii="Times New Roman" w:eastAsia="SimSun" w:hAnsi="Times New Roman" w:cs="Times New Roman"/>
          <w:sz w:val="28"/>
          <w:szCs w:val="28"/>
          <w:lang w:eastAsia="en-US"/>
        </w:rPr>
        <w:t>Амуро</w:t>
      </w:r>
      <w:proofErr w:type="spellEnd"/>
      <w:r w:rsidRPr="00F67CA4">
        <w:rPr>
          <w:rFonts w:ascii="Times New Roman" w:eastAsia="SimSun" w:hAnsi="Times New Roman" w:cs="Times New Roman"/>
          <w:sz w:val="28"/>
          <w:szCs w:val="28"/>
          <w:lang w:eastAsia="en-US"/>
        </w:rPr>
        <w:t xml:space="preserve">-сахалинской области резьба по дереву является мужским видом искусства, но в случае </w:t>
      </w:r>
      <w:proofErr w:type="spellStart"/>
      <w:r w:rsidRPr="00F67CA4">
        <w:rPr>
          <w:rFonts w:ascii="Times New Roman" w:eastAsia="SimSun" w:hAnsi="Times New Roman" w:cs="Times New Roman"/>
          <w:sz w:val="28"/>
          <w:szCs w:val="28"/>
          <w:lang w:eastAsia="en-US"/>
        </w:rPr>
        <w:t>айнов</w:t>
      </w:r>
      <w:proofErr w:type="spellEnd"/>
      <w:r w:rsidRPr="00F67CA4">
        <w:rPr>
          <w:rFonts w:ascii="Times New Roman" w:eastAsia="SimSun" w:hAnsi="Times New Roman" w:cs="Times New Roman"/>
          <w:sz w:val="28"/>
          <w:szCs w:val="28"/>
          <w:lang w:eastAsia="en-US"/>
        </w:rPr>
        <w:t xml:space="preserve"> она заметно превосходит женское по числу сюжетов. Среди них наиболее распространены сцены, которые были частью мужских обязанностей. </w:t>
      </w:r>
    </w:p>
    <w:p w:rsidR="00F67CA4" w:rsidRP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2.</w:t>
      </w:r>
      <w:r w:rsidRPr="00F67CA4">
        <w:rPr>
          <w:rFonts w:ascii="Times New Roman" w:eastAsia="SimSun" w:hAnsi="Times New Roman" w:cs="Times New Roman"/>
          <w:sz w:val="28"/>
          <w:szCs w:val="28"/>
          <w:lang w:eastAsia="en-US"/>
        </w:rPr>
        <w:tab/>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 источник для ландшафтно-антропологических исследований. В частности, они отражают как </w:t>
      </w:r>
      <w:proofErr w:type="spellStart"/>
      <w:r w:rsidRPr="00F67CA4">
        <w:rPr>
          <w:rFonts w:ascii="Times New Roman" w:eastAsia="SimSun" w:hAnsi="Times New Roman" w:cs="Times New Roman"/>
          <w:sz w:val="28"/>
          <w:szCs w:val="28"/>
          <w:lang w:eastAsia="en-US"/>
        </w:rPr>
        <w:t>общеайнские</w:t>
      </w:r>
      <w:proofErr w:type="spellEnd"/>
      <w:r w:rsidRPr="00F67CA4">
        <w:rPr>
          <w:rFonts w:ascii="Times New Roman" w:eastAsia="SimSun" w:hAnsi="Times New Roman" w:cs="Times New Roman"/>
          <w:sz w:val="28"/>
          <w:szCs w:val="28"/>
          <w:lang w:eastAsia="en-US"/>
        </w:rPr>
        <w:t xml:space="preserve"> представления о природном пространстве, так и его региональные особенности (сахалинские, курильские и др.). </w:t>
      </w:r>
    </w:p>
    <w:p w:rsidR="00F67CA4" w:rsidRDefault="00F67CA4" w:rsidP="009119B9">
      <w:pPr>
        <w:spacing w:after="0" w:line="360" w:lineRule="auto"/>
        <w:ind w:firstLine="709"/>
        <w:jc w:val="both"/>
        <w:rPr>
          <w:rFonts w:ascii="Times New Roman" w:eastAsia="SimSun" w:hAnsi="Times New Roman" w:cs="Times New Roman"/>
          <w:sz w:val="28"/>
          <w:szCs w:val="28"/>
          <w:lang w:eastAsia="en-US"/>
        </w:rPr>
      </w:pPr>
      <w:r w:rsidRPr="00F67CA4">
        <w:rPr>
          <w:rFonts w:ascii="Times New Roman" w:eastAsia="SimSun" w:hAnsi="Times New Roman" w:cs="Times New Roman"/>
          <w:sz w:val="28"/>
          <w:szCs w:val="28"/>
          <w:lang w:eastAsia="en-US"/>
        </w:rPr>
        <w:t>3.</w:t>
      </w:r>
      <w:r w:rsidRPr="00F67CA4">
        <w:rPr>
          <w:rFonts w:ascii="Times New Roman" w:eastAsia="SimSun" w:hAnsi="Times New Roman" w:cs="Times New Roman"/>
          <w:sz w:val="28"/>
          <w:szCs w:val="28"/>
          <w:lang w:eastAsia="en-US"/>
        </w:rPr>
        <w:tab/>
        <w:t xml:space="preserve">Наконец, </w:t>
      </w:r>
      <w:proofErr w:type="spellStart"/>
      <w:r w:rsidRPr="00F67CA4">
        <w:rPr>
          <w:rFonts w:ascii="Times New Roman" w:eastAsia="SimSun" w:hAnsi="Times New Roman" w:cs="Times New Roman"/>
          <w:sz w:val="28"/>
          <w:szCs w:val="28"/>
          <w:lang w:eastAsia="en-US"/>
        </w:rPr>
        <w:t>икуниси</w:t>
      </w:r>
      <w:proofErr w:type="spellEnd"/>
      <w:r w:rsidRPr="00F67CA4">
        <w:rPr>
          <w:rFonts w:ascii="Times New Roman" w:eastAsia="SimSun" w:hAnsi="Times New Roman" w:cs="Times New Roman"/>
          <w:sz w:val="28"/>
          <w:szCs w:val="28"/>
          <w:lang w:eastAsia="en-US"/>
        </w:rPr>
        <w:t xml:space="preserve"> используют для реконструкции культов и верований </w:t>
      </w:r>
      <w:proofErr w:type="spellStart"/>
      <w:r w:rsidRPr="00F67CA4">
        <w:rPr>
          <w:rFonts w:ascii="Times New Roman" w:eastAsia="SimSun" w:hAnsi="Times New Roman" w:cs="Times New Roman"/>
          <w:sz w:val="28"/>
          <w:szCs w:val="28"/>
          <w:lang w:eastAsia="en-US"/>
        </w:rPr>
        <w:t>айнов</w:t>
      </w:r>
      <w:proofErr w:type="spellEnd"/>
      <w:r w:rsidRPr="00F67CA4">
        <w:rPr>
          <w:rFonts w:ascii="Times New Roman" w:eastAsia="SimSun" w:hAnsi="Times New Roman" w:cs="Times New Roman"/>
          <w:sz w:val="28"/>
          <w:szCs w:val="28"/>
          <w:lang w:eastAsia="en-US"/>
        </w:rPr>
        <w:t>. Это направление в айнской этнологии важное, но, пожалуй, наиболее классическое.</w:t>
      </w:r>
    </w:p>
    <w:p w:rsidR="005C6861" w:rsidRDefault="005C6861" w:rsidP="009119B9">
      <w:pPr>
        <w:spacing w:after="0" w:line="360" w:lineRule="auto"/>
        <w:ind w:firstLine="709"/>
        <w:jc w:val="both"/>
        <w:rPr>
          <w:rFonts w:ascii="Times New Roman" w:eastAsia="SimSun" w:hAnsi="Times New Roman" w:cs="Times New Roman"/>
          <w:sz w:val="28"/>
          <w:szCs w:val="28"/>
          <w:lang w:eastAsia="en-US"/>
        </w:rPr>
      </w:pPr>
    </w:p>
    <w:p w:rsidR="00A97E82" w:rsidRDefault="00A97E82" w:rsidP="009119B9">
      <w:pPr>
        <w:spacing w:after="0" w:line="360" w:lineRule="auto"/>
        <w:ind w:firstLine="709"/>
        <w:jc w:val="both"/>
        <w:rPr>
          <w:rFonts w:ascii="Times New Roman" w:eastAsia="SimSun" w:hAnsi="Times New Roman" w:cs="Times New Roman"/>
          <w:sz w:val="28"/>
          <w:szCs w:val="28"/>
          <w:lang w:eastAsia="en-US"/>
        </w:rPr>
      </w:pPr>
    </w:p>
    <w:p w:rsidR="0094654E" w:rsidRPr="005C6861" w:rsidRDefault="00DF5572"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5C6861">
        <w:rPr>
          <w:rFonts w:ascii="Times New Roman" w:hAnsi="Times New Roman" w:cs="Times New Roman"/>
          <w:b/>
          <w:kern w:val="1"/>
          <w:sz w:val="24"/>
          <w:szCs w:val="24"/>
          <w:lang w:bidi="hi-IN"/>
        </w:rPr>
        <w:t>Лемешко Юлия Геннадьевна</w:t>
      </w:r>
    </w:p>
    <w:p w:rsidR="005206E8" w:rsidRPr="005C6861" w:rsidRDefault="005C6861"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5C6861">
        <w:rPr>
          <w:rFonts w:ascii="Times New Roman" w:hAnsi="Times New Roman" w:cs="Times New Roman"/>
          <w:kern w:val="1"/>
          <w:sz w:val="24"/>
          <w:szCs w:val="24"/>
          <w:lang w:bidi="hi-IN"/>
        </w:rPr>
        <w:t>д</w:t>
      </w:r>
      <w:r w:rsidR="005206E8" w:rsidRPr="005C6861">
        <w:rPr>
          <w:rFonts w:ascii="Times New Roman" w:hAnsi="Times New Roman" w:cs="Times New Roman"/>
          <w:kern w:val="1"/>
          <w:sz w:val="24"/>
          <w:szCs w:val="24"/>
          <w:lang w:bidi="hi-IN"/>
        </w:rPr>
        <w:t>оцент Российского нового университета (</w:t>
      </w:r>
      <w:r w:rsidR="0094654E" w:rsidRPr="005C6861">
        <w:rPr>
          <w:rFonts w:ascii="Times New Roman" w:hAnsi="Times New Roman" w:cs="Times New Roman"/>
          <w:kern w:val="1"/>
          <w:sz w:val="24"/>
          <w:szCs w:val="24"/>
          <w:lang w:bidi="hi-IN"/>
        </w:rPr>
        <w:t>АНО ВО «</w:t>
      </w:r>
      <w:proofErr w:type="spellStart"/>
      <w:r w:rsidR="0094654E" w:rsidRPr="005C6861">
        <w:rPr>
          <w:rFonts w:ascii="Times New Roman" w:hAnsi="Times New Roman" w:cs="Times New Roman"/>
          <w:kern w:val="1"/>
          <w:sz w:val="24"/>
          <w:szCs w:val="24"/>
          <w:lang w:bidi="hi-IN"/>
        </w:rPr>
        <w:t>РосНОУ</w:t>
      </w:r>
      <w:proofErr w:type="spellEnd"/>
      <w:r w:rsidR="0094654E" w:rsidRPr="005C6861">
        <w:rPr>
          <w:rFonts w:ascii="Times New Roman" w:hAnsi="Times New Roman" w:cs="Times New Roman"/>
          <w:kern w:val="1"/>
          <w:sz w:val="24"/>
          <w:szCs w:val="24"/>
          <w:lang w:bidi="hi-IN"/>
        </w:rPr>
        <w:t>»</w:t>
      </w:r>
      <w:r w:rsidR="005206E8" w:rsidRPr="005C6861">
        <w:rPr>
          <w:rFonts w:ascii="Times New Roman" w:hAnsi="Times New Roman" w:cs="Times New Roman"/>
          <w:kern w:val="1"/>
          <w:sz w:val="24"/>
          <w:szCs w:val="24"/>
          <w:lang w:bidi="hi-IN"/>
        </w:rPr>
        <w:t>)</w:t>
      </w:r>
      <w:r w:rsidR="0094654E" w:rsidRPr="005C6861">
        <w:rPr>
          <w:rFonts w:ascii="Times New Roman" w:hAnsi="Times New Roman" w:cs="Times New Roman"/>
          <w:kern w:val="1"/>
          <w:sz w:val="24"/>
          <w:szCs w:val="24"/>
          <w:lang w:bidi="hi-IN"/>
        </w:rPr>
        <w:t xml:space="preserve">, </w:t>
      </w:r>
    </w:p>
    <w:p w:rsidR="0094654E" w:rsidRPr="005C6861" w:rsidRDefault="005206E8"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5C6861">
        <w:rPr>
          <w:rFonts w:ascii="Times New Roman" w:hAnsi="Times New Roman" w:cs="Times New Roman"/>
          <w:kern w:val="1"/>
          <w:sz w:val="24"/>
          <w:szCs w:val="24"/>
          <w:lang w:bidi="hi-IN"/>
        </w:rPr>
        <w:t xml:space="preserve">Сотрудник </w:t>
      </w:r>
      <w:r w:rsidR="0094654E" w:rsidRPr="005C6861">
        <w:rPr>
          <w:rFonts w:ascii="Times New Roman" w:hAnsi="Times New Roman" w:cs="Times New Roman"/>
          <w:kern w:val="1"/>
          <w:sz w:val="24"/>
          <w:szCs w:val="24"/>
          <w:lang w:bidi="hi-IN"/>
        </w:rPr>
        <w:t>Институт</w:t>
      </w:r>
      <w:r w:rsidRPr="005C6861">
        <w:rPr>
          <w:rFonts w:ascii="Times New Roman" w:hAnsi="Times New Roman" w:cs="Times New Roman"/>
          <w:kern w:val="1"/>
          <w:sz w:val="24"/>
          <w:szCs w:val="24"/>
          <w:lang w:bidi="hi-IN"/>
        </w:rPr>
        <w:t>а</w:t>
      </w:r>
      <w:r w:rsidR="0094654E" w:rsidRPr="005C6861">
        <w:rPr>
          <w:rFonts w:ascii="Times New Roman" w:hAnsi="Times New Roman" w:cs="Times New Roman"/>
          <w:kern w:val="1"/>
          <w:sz w:val="24"/>
          <w:szCs w:val="24"/>
          <w:lang w:bidi="hi-IN"/>
        </w:rPr>
        <w:t xml:space="preserve"> гуманитарных технологий</w:t>
      </w:r>
    </w:p>
    <w:p w:rsidR="0094654E" w:rsidRDefault="0094654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5C6861">
        <w:rPr>
          <w:rFonts w:ascii="Times New Roman" w:hAnsi="Times New Roman" w:cs="Times New Roman"/>
          <w:kern w:val="1"/>
          <w:sz w:val="24"/>
          <w:szCs w:val="24"/>
          <w:lang w:bidi="hi-IN"/>
        </w:rPr>
        <w:t>(г. Москва)</w:t>
      </w:r>
    </w:p>
    <w:p w:rsidR="0094654E" w:rsidRPr="0094654E" w:rsidRDefault="0094654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94654E" w:rsidRPr="0094654E" w:rsidRDefault="0094654E"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94654E">
        <w:rPr>
          <w:rFonts w:ascii="Times New Roman" w:hAnsi="Times New Roman" w:cs="Times New Roman"/>
          <w:b/>
          <w:kern w:val="1"/>
          <w:sz w:val="28"/>
          <w:szCs w:val="28"/>
          <w:lang w:bidi="hi-IN"/>
        </w:rPr>
        <w:t xml:space="preserve">Коллекция Б.О. </w:t>
      </w:r>
      <w:proofErr w:type="spellStart"/>
      <w:r w:rsidRPr="0094654E">
        <w:rPr>
          <w:rFonts w:ascii="Times New Roman" w:hAnsi="Times New Roman" w:cs="Times New Roman"/>
          <w:b/>
          <w:kern w:val="1"/>
          <w:sz w:val="28"/>
          <w:szCs w:val="28"/>
          <w:lang w:bidi="hi-IN"/>
        </w:rPr>
        <w:t>Пильсудского</w:t>
      </w:r>
      <w:proofErr w:type="spellEnd"/>
      <w:r w:rsidRPr="0094654E">
        <w:rPr>
          <w:rFonts w:ascii="Times New Roman" w:hAnsi="Times New Roman" w:cs="Times New Roman"/>
          <w:b/>
          <w:kern w:val="1"/>
          <w:sz w:val="28"/>
          <w:szCs w:val="28"/>
          <w:lang w:bidi="hi-IN"/>
        </w:rPr>
        <w:t xml:space="preserve"> в МАЭ</w:t>
      </w:r>
    </w:p>
    <w:p w:rsidR="00F67CA4" w:rsidRDefault="00F67CA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965AAC" w:rsidRPr="00965AAC" w:rsidRDefault="00965AA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65AAC">
        <w:rPr>
          <w:rFonts w:ascii="Times New Roman" w:hAnsi="Times New Roman" w:cs="Times New Roman"/>
          <w:kern w:val="1"/>
          <w:sz w:val="28"/>
          <w:szCs w:val="28"/>
          <w:lang w:bidi="hi-IN"/>
        </w:rPr>
        <w:t>Данное исследование посвящено описанию коллекции польского революционера Б.</w:t>
      </w:r>
      <w:r w:rsidR="00E25250">
        <w:rPr>
          <w:rFonts w:ascii="Times New Roman" w:hAnsi="Times New Roman" w:cs="Times New Roman"/>
          <w:kern w:val="1"/>
          <w:sz w:val="28"/>
          <w:szCs w:val="28"/>
          <w:lang w:bidi="hi-IN"/>
        </w:rPr>
        <w:t xml:space="preserve"> </w:t>
      </w:r>
      <w:r w:rsidRPr="00965AAC">
        <w:rPr>
          <w:rFonts w:ascii="Times New Roman" w:hAnsi="Times New Roman" w:cs="Times New Roman"/>
          <w:kern w:val="1"/>
          <w:sz w:val="28"/>
          <w:szCs w:val="28"/>
          <w:lang w:bidi="hi-IN"/>
        </w:rPr>
        <w:t xml:space="preserve">О. </w:t>
      </w:r>
      <w:proofErr w:type="spellStart"/>
      <w:r w:rsidRPr="00965AAC">
        <w:rPr>
          <w:rFonts w:ascii="Times New Roman" w:hAnsi="Times New Roman" w:cs="Times New Roman"/>
          <w:kern w:val="1"/>
          <w:sz w:val="28"/>
          <w:szCs w:val="28"/>
          <w:lang w:bidi="hi-IN"/>
        </w:rPr>
        <w:t>Пильсудского</w:t>
      </w:r>
      <w:proofErr w:type="spellEnd"/>
      <w:r w:rsidRPr="00965AAC">
        <w:rPr>
          <w:rFonts w:ascii="Times New Roman" w:hAnsi="Times New Roman" w:cs="Times New Roman"/>
          <w:kern w:val="1"/>
          <w:sz w:val="28"/>
          <w:szCs w:val="28"/>
          <w:lang w:bidi="hi-IN"/>
        </w:rPr>
        <w:t xml:space="preserve"> (1866</w:t>
      </w:r>
      <w:r w:rsidR="00E25250">
        <w:rPr>
          <w:rFonts w:ascii="Times New Roman" w:hAnsi="Times New Roman" w:cs="Times New Roman"/>
          <w:kern w:val="1"/>
          <w:sz w:val="28"/>
          <w:szCs w:val="28"/>
          <w:lang w:bidi="hi-IN"/>
        </w:rPr>
        <w:t xml:space="preserve"> – </w:t>
      </w:r>
      <w:r w:rsidRPr="00965AAC">
        <w:rPr>
          <w:rFonts w:ascii="Times New Roman" w:hAnsi="Times New Roman" w:cs="Times New Roman"/>
          <w:kern w:val="1"/>
          <w:sz w:val="28"/>
          <w:szCs w:val="28"/>
          <w:lang w:bidi="hi-IN"/>
        </w:rPr>
        <w:t xml:space="preserve">1918), сосланного в 1886 г. на Сахалин.  Коллекция 1090, находящаяся в МАЭ РАН, состоит из 52 бумажных икон </w:t>
      </w:r>
      <w:proofErr w:type="spellStart"/>
      <w:r w:rsidRPr="00965AAC">
        <w:rPr>
          <w:rFonts w:ascii="Times New Roman" w:hAnsi="Times New Roman" w:cs="Times New Roman"/>
          <w:kern w:val="1"/>
          <w:sz w:val="28"/>
          <w:szCs w:val="28"/>
          <w:lang w:bidi="hi-IN"/>
        </w:rPr>
        <w:t>чжима</w:t>
      </w:r>
      <w:proofErr w:type="spellEnd"/>
      <w:r w:rsidRPr="00965AAC">
        <w:rPr>
          <w:rFonts w:ascii="Times New Roman" w:hAnsi="Times New Roman" w:cs="Times New Roman"/>
          <w:kern w:val="1"/>
          <w:sz w:val="28"/>
          <w:szCs w:val="28"/>
          <w:lang w:bidi="hi-IN"/>
        </w:rPr>
        <w:t>, веера и образцов бумаги. Коллекция поступила в дар Кунсткамеры в феврале 1907 г.</w:t>
      </w:r>
    </w:p>
    <w:p w:rsidR="00965AAC" w:rsidRPr="00965AAC" w:rsidRDefault="00965AA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65AAC">
        <w:rPr>
          <w:rFonts w:ascii="Times New Roman" w:hAnsi="Times New Roman" w:cs="Times New Roman"/>
          <w:kern w:val="1"/>
          <w:sz w:val="28"/>
          <w:szCs w:val="28"/>
          <w:lang w:bidi="hi-IN"/>
        </w:rPr>
        <w:t>Коллекция Б.</w:t>
      </w:r>
      <w:r w:rsidR="00E25250">
        <w:rPr>
          <w:rFonts w:ascii="Times New Roman" w:hAnsi="Times New Roman" w:cs="Times New Roman"/>
          <w:kern w:val="1"/>
          <w:sz w:val="28"/>
          <w:szCs w:val="28"/>
          <w:lang w:bidi="hi-IN"/>
        </w:rPr>
        <w:t xml:space="preserve"> </w:t>
      </w:r>
      <w:r w:rsidRPr="00965AAC">
        <w:rPr>
          <w:rFonts w:ascii="Times New Roman" w:hAnsi="Times New Roman" w:cs="Times New Roman"/>
          <w:kern w:val="1"/>
          <w:sz w:val="28"/>
          <w:szCs w:val="28"/>
          <w:lang w:bidi="hi-IN"/>
        </w:rPr>
        <w:t xml:space="preserve">О. </w:t>
      </w:r>
      <w:proofErr w:type="spellStart"/>
      <w:r w:rsidRPr="00965AAC">
        <w:rPr>
          <w:rFonts w:ascii="Times New Roman" w:hAnsi="Times New Roman" w:cs="Times New Roman"/>
          <w:kern w:val="1"/>
          <w:sz w:val="28"/>
          <w:szCs w:val="28"/>
          <w:lang w:bidi="hi-IN"/>
        </w:rPr>
        <w:t>Пильсудского</w:t>
      </w:r>
      <w:proofErr w:type="spellEnd"/>
      <w:r w:rsidRPr="00965AAC">
        <w:rPr>
          <w:rFonts w:ascii="Times New Roman" w:hAnsi="Times New Roman" w:cs="Times New Roman"/>
          <w:kern w:val="1"/>
          <w:sz w:val="28"/>
          <w:szCs w:val="28"/>
          <w:lang w:bidi="hi-IN"/>
        </w:rPr>
        <w:t xml:space="preserve"> представляет научный интерес, поскольку бумажные иконы </w:t>
      </w:r>
      <w:proofErr w:type="spellStart"/>
      <w:r w:rsidRPr="00965AAC">
        <w:rPr>
          <w:rFonts w:ascii="Times New Roman" w:hAnsi="Times New Roman" w:cs="Times New Roman"/>
          <w:kern w:val="1"/>
          <w:sz w:val="28"/>
          <w:szCs w:val="28"/>
          <w:lang w:bidi="hi-IN"/>
        </w:rPr>
        <w:t>чжима</w:t>
      </w:r>
      <w:proofErr w:type="spellEnd"/>
      <w:r w:rsidRPr="00965AAC">
        <w:rPr>
          <w:rFonts w:ascii="Times New Roman" w:hAnsi="Times New Roman" w:cs="Times New Roman"/>
          <w:kern w:val="1"/>
          <w:sz w:val="28"/>
          <w:szCs w:val="28"/>
          <w:lang w:bidi="hi-IN"/>
        </w:rPr>
        <w:t xml:space="preserve"> недостаточно изучены и описаны в нашей стране. В собрании находятся бумажные иконы с изображением божеств, которые были знакомы и почитаемы всем населением </w:t>
      </w:r>
      <w:proofErr w:type="spellStart"/>
      <w:r w:rsidRPr="00965AAC">
        <w:rPr>
          <w:rFonts w:ascii="Times New Roman" w:hAnsi="Times New Roman" w:cs="Times New Roman"/>
          <w:kern w:val="1"/>
          <w:sz w:val="28"/>
          <w:szCs w:val="28"/>
          <w:lang w:bidi="hi-IN"/>
        </w:rPr>
        <w:t>цинского</w:t>
      </w:r>
      <w:proofErr w:type="spellEnd"/>
      <w:r w:rsidRPr="00965AAC">
        <w:rPr>
          <w:rFonts w:ascii="Times New Roman" w:hAnsi="Times New Roman" w:cs="Times New Roman"/>
          <w:kern w:val="1"/>
          <w:sz w:val="28"/>
          <w:szCs w:val="28"/>
          <w:lang w:bidi="hi-IN"/>
        </w:rPr>
        <w:t xml:space="preserve"> Китая. Здесь можно увидеть картинки с изображением народных божеств, которые не получили широкого распространения.</w:t>
      </w:r>
    </w:p>
    <w:p w:rsidR="00965AAC" w:rsidRDefault="00965AA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65AAC">
        <w:rPr>
          <w:rFonts w:ascii="Times New Roman" w:hAnsi="Times New Roman" w:cs="Times New Roman"/>
          <w:kern w:val="1"/>
          <w:sz w:val="28"/>
          <w:szCs w:val="28"/>
          <w:lang w:bidi="hi-IN"/>
        </w:rPr>
        <w:t xml:space="preserve">Бумажные иконы </w:t>
      </w:r>
      <w:proofErr w:type="spellStart"/>
      <w:r w:rsidRPr="00965AAC">
        <w:rPr>
          <w:rFonts w:ascii="Times New Roman" w:hAnsi="Times New Roman" w:cs="Times New Roman"/>
          <w:kern w:val="1"/>
          <w:sz w:val="28"/>
          <w:szCs w:val="28"/>
          <w:lang w:bidi="hi-IN"/>
        </w:rPr>
        <w:t>чжима</w:t>
      </w:r>
      <w:proofErr w:type="spellEnd"/>
      <w:r w:rsidRPr="00965AAC">
        <w:rPr>
          <w:rFonts w:ascii="Times New Roman" w:hAnsi="Times New Roman" w:cs="Times New Roman"/>
          <w:kern w:val="1"/>
          <w:sz w:val="28"/>
          <w:szCs w:val="28"/>
          <w:lang w:bidi="hi-IN"/>
        </w:rPr>
        <w:t xml:space="preserve"> (</w:t>
      </w:r>
      <w:r w:rsidRPr="00E25250">
        <w:rPr>
          <w:rFonts w:ascii="Times New Roman" w:eastAsia="Microsoft JhengHei" w:hAnsi="Times New Roman" w:cs="Times New Roman"/>
          <w:kern w:val="1"/>
          <w:sz w:val="24"/>
          <w:szCs w:val="24"/>
          <w:lang w:bidi="hi-IN"/>
        </w:rPr>
        <w:t>纸马</w:t>
      </w:r>
      <w:r w:rsidRPr="00965AAC">
        <w:rPr>
          <w:rFonts w:ascii="Times New Roman" w:hAnsi="Times New Roman" w:cs="Times New Roman"/>
          <w:kern w:val="1"/>
          <w:sz w:val="28"/>
          <w:szCs w:val="28"/>
          <w:lang w:bidi="hi-IN"/>
        </w:rPr>
        <w:t xml:space="preserve">, дословно: «бумажная лошадь»), по мнению Ван </w:t>
      </w:r>
      <w:proofErr w:type="spellStart"/>
      <w:r w:rsidRPr="00965AAC">
        <w:rPr>
          <w:rFonts w:ascii="Times New Roman" w:hAnsi="Times New Roman" w:cs="Times New Roman"/>
          <w:kern w:val="1"/>
          <w:sz w:val="28"/>
          <w:szCs w:val="28"/>
          <w:lang w:bidi="hi-IN"/>
        </w:rPr>
        <w:t>Шуцуня</w:t>
      </w:r>
      <w:proofErr w:type="spellEnd"/>
      <w:r w:rsidRPr="00965AAC">
        <w:rPr>
          <w:rFonts w:ascii="Times New Roman" w:hAnsi="Times New Roman" w:cs="Times New Roman"/>
          <w:kern w:val="1"/>
          <w:sz w:val="28"/>
          <w:szCs w:val="28"/>
          <w:lang w:bidi="hi-IN"/>
        </w:rPr>
        <w:t xml:space="preserve"> (</w:t>
      </w:r>
      <w:r w:rsidRPr="00E25250">
        <w:rPr>
          <w:rFonts w:ascii="Times New Roman" w:hAnsi="Times New Roman" w:cs="Times New Roman"/>
          <w:kern w:val="1"/>
          <w:sz w:val="24"/>
          <w:szCs w:val="24"/>
          <w:lang w:bidi="hi-IN"/>
        </w:rPr>
        <w:t>王</w:t>
      </w:r>
      <w:r w:rsidRPr="00E25250">
        <w:rPr>
          <w:rFonts w:ascii="Times New Roman" w:eastAsia="Microsoft JhengHei" w:hAnsi="Times New Roman" w:cs="Times New Roman"/>
          <w:kern w:val="1"/>
          <w:sz w:val="24"/>
          <w:szCs w:val="24"/>
          <w:lang w:bidi="hi-IN"/>
        </w:rPr>
        <w:t>树</w:t>
      </w:r>
      <w:r w:rsidRPr="00E25250">
        <w:rPr>
          <w:rFonts w:ascii="Times New Roman" w:hAnsi="Times New Roman" w:cs="Times New Roman"/>
          <w:kern w:val="1"/>
          <w:sz w:val="24"/>
          <w:szCs w:val="24"/>
          <w:lang w:bidi="hi-IN"/>
        </w:rPr>
        <w:t>村</w:t>
      </w:r>
      <w:r w:rsidRPr="00965AAC">
        <w:rPr>
          <w:rFonts w:ascii="Times New Roman" w:hAnsi="Times New Roman" w:cs="Times New Roman"/>
          <w:kern w:val="1"/>
          <w:sz w:val="28"/>
          <w:szCs w:val="28"/>
          <w:lang w:bidi="hi-IN"/>
        </w:rPr>
        <w:t xml:space="preserve">, 1923 - 2009), появились в </w:t>
      </w:r>
      <w:proofErr w:type="spellStart"/>
      <w:r w:rsidRPr="00965AAC">
        <w:rPr>
          <w:rFonts w:ascii="Times New Roman" w:hAnsi="Times New Roman" w:cs="Times New Roman"/>
          <w:kern w:val="1"/>
          <w:sz w:val="28"/>
          <w:szCs w:val="28"/>
          <w:lang w:bidi="hi-IN"/>
        </w:rPr>
        <w:t>танскую</w:t>
      </w:r>
      <w:proofErr w:type="spellEnd"/>
      <w:r w:rsidRPr="00965AAC">
        <w:rPr>
          <w:rFonts w:ascii="Times New Roman" w:hAnsi="Times New Roman" w:cs="Times New Roman"/>
          <w:kern w:val="1"/>
          <w:sz w:val="28"/>
          <w:szCs w:val="28"/>
          <w:lang w:bidi="hi-IN"/>
        </w:rPr>
        <w:t xml:space="preserve"> эпоху (618 – 907). Иконки изготовлялись ксилографическим способом на дешевой цветной бумаге (размер 10 х 20 см). Изображения божеств были выполнены совершенно примитивно, большинство из них отличались простотой и лаконизмом, на бумаге был изображен незатейливый рисунок </w:t>
      </w:r>
      <w:proofErr w:type="spellStart"/>
      <w:r w:rsidRPr="00965AAC">
        <w:rPr>
          <w:rFonts w:ascii="Times New Roman" w:hAnsi="Times New Roman" w:cs="Times New Roman"/>
          <w:kern w:val="1"/>
          <w:sz w:val="28"/>
          <w:szCs w:val="28"/>
          <w:lang w:bidi="hi-IN"/>
        </w:rPr>
        <w:t>шэня</w:t>
      </w:r>
      <w:proofErr w:type="spellEnd"/>
      <w:r w:rsidRPr="00965AAC">
        <w:rPr>
          <w:rFonts w:ascii="Times New Roman" w:hAnsi="Times New Roman" w:cs="Times New Roman"/>
          <w:kern w:val="1"/>
          <w:sz w:val="28"/>
          <w:szCs w:val="28"/>
          <w:lang w:bidi="hi-IN"/>
        </w:rPr>
        <w:t>-божества, мифологических персона</w:t>
      </w:r>
      <w:r>
        <w:rPr>
          <w:rFonts w:ascii="Times New Roman" w:hAnsi="Times New Roman" w:cs="Times New Roman"/>
          <w:kern w:val="1"/>
          <w:sz w:val="28"/>
          <w:szCs w:val="28"/>
          <w:lang w:bidi="hi-IN"/>
        </w:rPr>
        <w:t>жей, мифических животных и т.д.</w:t>
      </w:r>
      <w:r w:rsidRPr="00965AAC">
        <w:rPr>
          <w:rFonts w:ascii="Times New Roman" w:hAnsi="Times New Roman" w:cs="Times New Roman"/>
          <w:kern w:val="1"/>
          <w:sz w:val="28"/>
          <w:szCs w:val="28"/>
          <w:lang w:bidi="hi-IN"/>
        </w:rPr>
        <w:t xml:space="preserve"> Рисунок, как правило, сопровождался надписью – это имя божества или название животного. Иконографические изображения святых сжигали после молитвы или жертвоприношения. Т.</w:t>
      </w:r>
      <w:r>
        <w:rPr>
          <w:rFonts w:ascii="Times New Roman" w:hAnsi="Times New Roman" w:cs="Times New Roman"/>
          <w:kern w:val="1"/>
          <w:sz w:val="28"/>
          <w:szCs w:val="28"/>
          <w:lang w:bidi="hi-IN"/>
        </w:rPr>
        <w:t xml:space="preserve"> </w:t>
      </w:r>
      <w:r w:rsidRPr="00965AAC">
        <w:rPr>
          <w:rFonts w:ascii="Times New Roman" w:hAnsi="Times New Roman" w:cs="Times New Roman"/>
          <w:kern w:val="1"/>
          <w:sz w:val="28"/>
          <w:szCs w:val="28"/>
          <w:lang w:bidi="hi-IN"/>
        </w:rPr>
        <w:t>И.</w:t>
      </w:r>
      <w:r>
        <w:rPr>
          <w:rFonts w:ascii="Times New Roman" w:hAnsi="Times New Roman" w:cs="Times New Roman"/>
          <w:kern w:val="1"/>
          <w:sz w:val="28"/>
          <w:szCs w:val="28"/>
          <w:lang w:bidi="hi-IN"/>
        </w:rPr>
        <w:t xml:space="preserve"> </w:t>
      </w:r>
      <w:r w:rsidRPr="00965AAC">
        <w:rPr>
          <w:rFonts w:ascii="Times New Roman" w:hAnsi="Times New Roman" w:cs="Times New Roman"/>
          <w:kern w:val="1"/>
          <w:sz w:val="28"/>
          <w:szCs w:val="28"/>
          <w:lang w:bidi="hi-IN"/>
        </w:rPr>
        <w:t>Виноградова, ведущий российский специалист в области изучения китайской народной картины</w:t>
      </w:r>
      <w:r w:rsidR="00E25250">
        <w:rPr>
          <w:rFonts w:ascii="Times New Roman" w:hAnsi="Times New Roman" w:cs="Times New Roman"/>
          <w:kern w:val="1"/>
          <w:sz w:val="28"/>
          <w:szCs w:val="28"/>
          <w:lang w:bidi="hi-IN"/>
        </w:rPr>
        <w:t>,</w:t>
      </w:r>
      <w:r w:rsidRPr="00965AAC">
        <w:rPr>
          <w:rFonts w:ascii="Times New Roman" w:hAnsi="Times New Roman" w:cs="Times New Roman"/>
          <w:kern w:val="1"/>
          <w:sz w:val="28"/>
          <w:szCs w:val="28"/>
          <w:lang w:bidi="hi-IN"/>
        </w:rPr>
        <w:t xml:space="preserve"> указывает, что «</w:t>
      </w:r>
      <w:proofErr w:type="spellStart"/>
      <w:r w:rsidRPr="00965AAC">
        <w:rPr>
          <w:rFonts w:ascii="Times New Roman" w:hAnsi="Times New Roman" w:cs="Times New Roman"/>
          <w:kern w:val="1"/>
          <w:sz w:val="28"/>
          <w:szCs w:val="28"/>
          <w:lang w:bidi="hi-IN"/>
        </w:rPr>
        <w:t>чжима</w:t>
      </w:r>
      <w:proofErr w:type="spellEnd"/>
      <w:r w:rsidRPr="00965AAC">
        <w:rPr>
          <w:rFonts w:ascii="Times New Roman" w:hAnsi="Times New Roman" w:cs="Times New Roman"/>
          <w:kern w:val="1"/>
          <w:sz w:val="28"/>
          <w:szCs w:val="28"/>
          <w:lang w:bidi="hi-IN"/>
        </w:rPr>
        <w:t xml:space="preserve"> предназначались исключительно для оправления ритуала, их заведомая недолговечность предопределяла их художественные качества».</w:t>
      </w:r>
    </w:p>
    <w:p w:rsidR="00965AAC" w:rsidRDefault="00965AA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65AAC">
        <w:rPr>
          <w:rFonts w:ascii="Times New Roman" w:hAnsi="Times New Roman" w:cs="Times New Roman"/>
          <w:kern w:val="1"/>
          <w:sz w:val="28"/>
          <w:szCs w:val="28"/>
          <w:lang w:bidi="hi-IN"/>
        </w:rPr>
        <w:t>Доклад подготовлен в рамках работы над исследовательским проектом 19-59-52001 МНТ «Торговля, народные верования, искусство и культура на традиционной ксилографической картине Китая из малоисследованных коллекций России и Тайваня»</w:t>
      </w:r>
      <w:r>
        <w:rPr>
          <w:rFonts w:ascii="Times New Roman" w:hAnsi="Times New Roman" w:cs="Times New Roman"/>
          <w:kern w:val="1"/>
          <w:sz w:val="28"/>
          <w:szCs w:val="28"/>
          <w:lang w:bidi="hi-IN"/>
        </w:rPr>
        <w:t>.</w:t>
      </w:r>
    </w:p>
    <w:p w:rsidR="005C6861" w:rsidRDefault="005C6861"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E25250" w:rsidRDefault="00E25250"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E508B5" w:rsidRPr="00E508B5" w:rsidRDefault="00E508B5"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E508B5">
        <w:rPr>
          <w:rFonts w:ascii="Times New Roman" w:hAnsi="Times New Roman" w:cs="Times New Roman"/>
          <w:b/>
          <w:kern w:val="1"/>
          <w:sz w:val="24"/>
          <w:szCs w:val="24"/>
          <w:lang w:bidi="hi-IN"/>
        </w:rPr>
        <w:t>Майкова</w:t>
      </w:r>
      <w:proofErr w:type="spellEnd"/>
      <w:r w:rsidRPr="00E508B5">
        <w:rPr>
          <w:rFonts w:ascii="Times New Roman" w:hAnsi="Times New Roman" w:cs="Times New Roman"/>
          <w:b/>
          <w:kern w:val="1"/>
          <w:sz w:val="24"/>
          <w:szCs w:val="24"/>
          <w:lang w:bidi="hi-IN"/>
        </w:rPr>
        <w:t xml:space="preserve"> Надежда Викторовна</w:t>
      </w:r>
    </w:p>
    <w:p w:rsidR="00E508B5" w:rsidRDefault="005C6861"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заведующая отделом учета Музея антропологии и э</w:t>
      </w:r>
      <w:r w:rsidR="00E508B5" w:rsidRPr="00E508B5">
        <w:rPr>
          <w:rFonts w:ascii="Times New Roman" w:hAnsi="Times New Roman" w:cs="Times New Roman"/>
          <w:kern w:val="1"/>
          <w:sz w:val="24"/>
          <w:szCs w:val="24"/>
          <w:lang w:bidi="hi-IN"/>
        </w:rPr>
        <w:t xml:space="preserve">тнографии </w:t>
      </w:r>
    </w:p>
    <w:p w:rsidR="00E508B5" w:rsidRDefault="00E508B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E508B5">
        <w:rPr>
          <w:rFonts w:ascii="Times New Roman" w:hAnsi="Times New Roman" w:cs="Times New Roman"/>
          <w:kern w:val="1"/>
          <w:sz w:val="24"/>
          <w:szCs w:val="24"/>
          <w:lang w:bidi="hi-IN"/>
        </w:rPr>
        <w:t>им. Петра Великого (Кунсткамера) РАН</w:t>
      </w:r>
    </w:p>
    <w:p w:rsidR="00E73BC7" w:rsidRDefault="00E73BC7"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Санкт-Петербург)</w:t>
      </w:r>
    </w:p>
    <w:p w:rsidR="00E508B5" w:rsidRPr="00E508B5" w:rsidRDefault="00E508B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E508B5" w:rsidRPr="00E508B5" w:rsidRDefault="00E508B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E508B5">
        <w:rPr>
          <w:rFonts w:ascii="Times New Roman" w:hAnsi="Times New Roman" w:cs="Times New Roman"/>
          <w:b/>
          <w:kern w:val="1"/>
          <w:sz w:val="28"/>
          <w:szCs w:val="28"/>
          <w:lang w:bidi="hi-IN"/>
        </w:rPr>
        <w:t>«</w:t>
      </w:r>
      <w:proofErr w:type="spellStart"/>
      <w:r w:rsidRPr="00E508B5">
        <w:rPr>
          <w:rFonts w:ascii="Times New Roman" w:hAnsi="Times New Roman" w:cs="Times New Roman"/>
          <w:b/>
          <w:kern w:val="1"/>
          <w:sz w:val="28"/>
          <w:szCs w:val="28"/>
          <w:lang w:bidi="hi-IN"/>
        </w:rPr>
        <w:t>Инстаграм</w:t>
      </w:r>
      <w:proofErr w:type="spellEnd"/>
      <w:r w:rsidRPr="00E508B5">
        <w:rPr>
          <w:rFonts w:ascii="Times New Roman" w:hAnsi="Times New Roman" w:cs="Times New Roman"/>
          <w:b/>
          <w:kern w:val="1"/>
          <w:sz w:val="28"/>
          <w:szCs w:val="28"/>
          <w:lang w:bidi="hi-IN"/>
        </w:rPr>
        <w:t xml:space="preserve">» штабс-капитана С.А. Алексеева: </w:t>
      </w:r>
    </w:p>
    <w:p w:rsidR="00965AAC" w:rsidRDefault="00E508B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E508B5">
        <w:rPr>
          <w:rFonts w:ascii="Times New Roman" w:hAnsi="Times New Roman" w:cs="Times New Roman"/>
          <w:b/>
          <w:kern w:val="1"/>
          <w:sz w:val="28"/>
          <w:szCs w:val="28"/>
          <w:lang w:bidi="hi-IN"/>
        </w:rPr>
        <w:t>Япония 1904</w:t>
      </w:r>
      <w:r w:rsidR="008C1A01">
        <w:rPr>
          <w:rFonts w:ascii="Times New Roman" w:hAnsi="Times New Roman" w:cs="Times New Roman"/>
          <w:b/>
          <w:kern w:val="1"/>
          <w:sz w:val="28"/>
          <w:szCs w:val="28"/>
          <w:lang w:bidi="hi-IN"/>
        </w:rPr>
        <w:t>-</w:t>
      </w:r>
      <w:r>
        <w:rPr>
          <w:rFonts w:ascii="Times New Roman" w:hAnsi="Times New Roman" w:cs="Times New Roman"/>
          <w:b/>
          <w:kern w:val="1"/>
          <w:sz w:val="28"/>
          <w:szCs w:val="28"/>
          <w:lang w:bidi="hi-IN"/>
        </w:rPr>
        <w:t>1905 гг. глазами военнопленного</w:t>
      </w:r>
    </w:p>
    <w:p w:rsidR="00E508B5" w:rsidRDefault="00E508B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E508B5" w:rsidRDefault="00E508B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E508B5">
        <w:rPr>
          <w:rFonts w:ascii="Times New Roman" w:hAnsi="Times New Roman" w:cs="Times New Roman"/>
          <w:kern w:val="1"/>
          <w:sz w:val="28"/>
          <w:szCs w:val="28"/>
          <w:lang w:bidi="hi-IN"/>
        </w:rPr>
        <w:t>Биография Сергея Андреевича Алексеева, собирателя одной из крупнейших коллекций по Японии, хранящейся в МАЭ РАН, восстанавливалась автором буквально по крупицам в разных архивах, но все еще полна белых пятен. Достоверно известно, что он был выходцем из семьи мещан, дослужился до полковника 145-го пехотного полка, за боевые заслуги получил несколько орденов и георгиевского оружие и погиб во время Первой Мировой Войны. Отправной точкой сбора коллекции стала русско-японская война. В сентябре 1904 г. в результате сильной контузии С.</w:t>
      </w:r>
      <w:r>
        <w:rPr>
          <w:rFonts w:ascii="Times New Roman" w:hAnsi="Times New Roman" w:cs="Times New Roman"/>
          <w:kern w:val="1"/>
          <w:sz w:val="28"/>
          <w:szCs w:val="28"/>
          <w:lang w:bidi="hi-IN"/>
        </w:rPr>
        <w:t xml:space="preserve"> </w:t>
      </w:r>
      <w:r w:rsidRPr="00E508B5">
        <w:rPr>
          <w:rFonts w:ascii="Times New Roman" w:hAnsi="Times New Roman" w:cs="Times New Roman"/>
          <w:kern w:val="1"/>
          <w:sz w:val="28"/>
          <w:szCs w:val="28"/>
          <w:lang w:bidi="hi-IN"/>
        </w:rPr>
        <w:t xml:space="preserve">А. Алексеев был захвачен в плен, переправлен в Японию и находился в лагерях для военнопленных, сначала в </w:t>
      </w:r>
      <w:proofErr w:type="spellStart"/>
      <w:r w:rsidRPr="00E508B5">
        <w:rPr>
          <w:rFonts w:ascii="Times New Roman" w:hAnsi="Times New Roman" w:cs="Times New Roman"/>
          <w:kern w:val="1"/>
          <w:sz w:val="28"/>
          <w:szCs w:val="28"/>
          <w:lang w:bidi="hi-IN"/>
        </w:rPr>
        <w:t>Мацуяма</w:t>
      </w:r>
      <w:proofErr w:type="spellEnd"/>
      <w:r w:rsidRPr="00E508B5">
        <w:rPr>
          <w:rFonts w:ascii="Times New Roman" w:hAnsi="Times New Roman" w:cs="Times New Roman"/>
          <w:kern w:val="1"/>
          <w:sz w:val="28"/>
          <w:szCs w:val="28"/>
          <w:lang w:bidi="hi-IN"/>
        </w:rPr>
        <w:t xml:space="preserve">, затем в </w:t>
      </w:r>
      <w:proofErr w:type="spellStart"/>
      <w:r w:rsidRPr="00E508B5">
        <w:rPr>
          <w:rFonts w:ascii="Times New Roman" w:hAnsi="Times New Roman" w:cs="Times New Roman"/>
          <w:kern w:val="1"/>
          <w:sz w:val="28"/>
          <w:szCs w:val="28"/>
          <w:lang w:bidi="hi-IN"/>
        </w:rPr>
        <w:t>Сидзуока</w:t>
      </w:r>
      <w:proofErr w:type="spellEnd"/>
      <w:r w:rsidRPr="00E508B5">
        <w:rPr>
          <w:rFonts w:ascii="Times New Roman" w:hAnsi="Times New Roman" w:cs="Times New Roman"/>
          <w:kern w:val="1"/>
          <w:sz w:val="28"/>
          <w:szCs w:val="28"/>
          <w:lang w:bidi="hi-IN"/>
        </w:rPr>
        <w:t>. В это время отношение к пленным было значительно более гуманным, чем в последующие войны: Япония, стремясь упрочить статус цивилизованной страны, поддерживала Гаагскую конвенцию 1899 г.</w:t>
      </w:r>
      <w:r w:rsidR="00E25250">
        <w:rPr>
          <w:rFonts w:ascii="Times New Roman" w:hAnsi="Times New Roman" w:cs="Times New Roman"/>
          <w:kern w:val="1"/>
          <w:sz w:val="28"/>
          <w:szCs w:val="28"/>
          <w:lang w:bidi="hi-IN"/>
        </w:rPr>
        <w:t>,</w:t>
      </w:r>
      <w:r w:rsidRPr="00E508B5">
        <w:rPr>
          <w:rFonts w:ascii="Times New Roman" w:hAnsi="Times New Roman" w:cs="Times New Roman"/>
          <w:kern w:val="1"/>
          <w:sz w:val="28"/>
          <w:szCs w:val="28"/>
          <w:lang w:bidi="hi-IN"/>
        </w:rPr>
        <w:t xml:space="preserve"> поэтому русские получали медицинскую помощь, деньги и посылки от родственников. Офицеры размещались отдельно от низших чинов и пользовались относительной свободой передвижения: имели возможность ездить на экскурсии, посещать увеселительные заведения, знакомиться с жизнью страны, которая долгое время находилась на периферии внимания российского общества. После ратификации мирного договора С.</w:t>
      </w:r>
      <w:r>
        <w:rPr>
          <w:rFonts w:ascii="Times New Roman" w:hAnsi="Times New Roman" w:cs="Times New Roman"/>
          <w:kern w:val="1"/>
          <w:sz w:val="28"/>
          <w:szCs w:val="28"/>
          <w:lang w:bidi="hi-IN"/>
        </w:rPr>
        <w:t xml:space="preserve"> </w:t>
      </w:r>
      <w:r w:rsidRPr="00E508B5">
        <w:rPr>
          <w:rFonts w:ascii="Times New Roman" w:hAnsi="Times New Roman" w:cs="Times New Roman"/>
          <w:kern w:val="1"/>
          <w:sz w:val="28"/>
          <w:szCs w:val="28"/>
          <w:lang w:bidi="hi-IN"/>
        </w:rPr>
        <w:t>А. Алексеев вернулся в Россию и продолжил службу. С собой из плена он привез внушительную коллекцию образцов декоративно прикладного искусства, живописи и гравюр, множество</w:t>
      </w:r>
      <w:r w:rsidR="00E25250">
        <w:rPr>
          <w:rFonts w:ascii="Times New Roman" w:hAnsi="Times New Roman" w:cs="Times New Roman"/>
          <w:kern w:val="1"/>
          <w:sz w:val="28"/>
          <w:szCs w:val="28"/>
          <w:lang w:bidi="hi-IN"/>
        </w:rPr>
        <w:t xml:space="preserve"> открыток и видовых фотографий, –</w:t>
      </w:r>
      <w:r w:rsidRPr="00E508B5">
        <w:rPr>
          <w:rFonts w:ascii="Times New Roman" w:hAnsi="Times New Roman" w:cs="Times New Roman"/>
          <w:kern w:val="1"/>
          <w:sz w:val="28"/>
          <w:szCs w:val="28"/>
          <w:lang w:bidi="hi-IN"/>
        </w:rPr>
        <w:t xml:space="preserve"> обычных сувениров того времени. После трагической гибели полковника коллекция по завещанию попала в музей. Среди переданных предметов оказался альбом с личными фотографиями, последовательно отражающими его пребывание в Японии: дом, где он жил, города, экскурсионные прогулки, походы по магазинам, встречи с местными жителями. Они ясно передают удивление и восхищение русского офицера страной</w:t>
      </w:r>
      <w:r>
        <w:rPr>
          <w:rFonts w:ascii="Times New Roman" w:hAnsi="Times New Roman" w:cs="Times New Roman"/>
          <w:kern w:val="1"/>
          <w:sz w:val="28"/>
          <w:szCs w:val="28"/>
          <w:lang w:bidi="hi-IN"/>
        </w:rPr>
        <w:t>,</w:t>
      </w:r>
      <w:r w:rsidRPr="00E508B5">
        <w:rPr>
          <w:rFonts w:ascii="Times New Roman" w:hAnsi="Times New Roman" w:cs="Times New Roman"/>
          <w:kern w:val="1"/>
          <w:sz w:val="28"/>
          <w:szCs w:val="28"/>
          <w:lang w:bidi="hi-IN"/>
        </w:rPr>
        <w:t xml:space="preserve"> в которой волею судеб он оказался.</w:t>
      </w:r>
    </w:p>
    <w:p w:rsidR="00E508B5" w:rsidRDefault="00E508B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8C1A01" w:rsidRPr="004451FF" w:rsidRDefault="008C1A01"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0F69C6" w:rsidRPr="00E25250" w:rsidRDefault="00E25250"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AD27A6">
        <w:rPr>
          <w:rFonts w:ascii="Times New Roman" w:hAnsi="Times New Roman" w:cs="Times New Roman"/>
          <w:b/>
          <w:kern w:val="1"/>
          <w:sz w:val="24"/>
          <w:szCs w:val="24"/>
          <w:lang w:bidi="hi-IN"/>
        </w:rPr>
        <w:t>Макарова Вера Николаевна</w:t>
      </w:r>
    </w:p>
    <w:p w:rsidR="008619C0" w:rsidRPr="00836A7F" w:rsidRDefault="00836A7F"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836A7F">
        <w:rPr>
          <w:rFonts w:ascii="Times New Roman" w:hAnsi="Times New Roman" w:cs="Times New Roman"/>
          <w:kern w:val="1"/>
          <w:sz w:val="24"/>
          <w:szCs w:val="24"/>
          <w:lang w:bidi="hi-IN"/>
        </w:rPr>
        <w:t>кандидат исторических наук, з</w:t>
      </w:r>
      <w:r w:rsidR="008619C0" w:rsidRPr="00836A7F">
        <w:rPr>
          <w:rFonts w:ascii="Times New Roman" w:hAnsi="Times New Roman" w:cs="Times New Roman"/>
          <w:kern w:val="1"/>
          <w:sz w:val="24"/>
          <w:szCs w:val="24"/>
          <w:lang w:bidi="hi-IN"/>
        </w:rPr>
        <w:t xml:space="preserve">аведующая отделом истории края </w:t>
      </w:r>
    </w:p>
    <w:p w:rsidR="000F69C6" w:rsidRPr="00836A7F" w:rsidRDefault="000F69C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836A7F">
        <w:rPr>
          <w:rFonts w:ascii="Times New Roman" w:hAnsi="Times New Roman" w:cs="Times New Roman"/>
          <w:kern w:val="1"/>
          <w:sz w:val="24"/>
          <w:szCs w:val="24"/>
          <w:lang w:bidi="hi-IN"/>
        </w:rPr>
        <w:t>Национальн</w:t>
      </w:r>
      <w:r w:rsidR="008619C0" w:rsidRPr="00836A7F">
        <w:rPr>
          <w:rFonts w:ascii="Times New Roman" w:hAnsi="Times New Roman" w:cs="Times New Roman"/>
          <w:kern w:val="1"/>
          <w:sz w:val="24"/>
          <w:szCs w:val="24"/>
          <w:lang w:bidi="hi-IN"/>
        </w:rPr>
        <w:t>ого</w:t>
      </w:r>
      <w:r w:rsidRPr="00836A7F">
        <w:rPr>
          <w:rFonts w:ascii="Times New Roman" w:hAnsi="Times New Roman" w:cs="Times New Roman"/>
          <w:kern w:val="1"/>
          <w:sz w:val="24"/>
          <w:szCs w:val="24"/>
          <w:lang w:bidi="hi-IN"/>
        </w:rPr>
        <w:t xml:space="preserve"> музе</w:t>
      </w:r>
      <w:r w:rsidR="008619C0" w:rsidRPr="00836A7F">
        <w:rPr>
          <w:rFonts w:ascii="Times New Roman" w:hAnsi="Times New Roman" w:cs="Times New Roman"/>
          <w:kern w:val="1"/>
          <w:sz w:val="24"/>
          <w:szCs w:val="24"/>
          <w:lang w:bidi="hi-IN"/>
        </w:rPr>
        <w:t>я</w:t>
      </w:r>
      <w:r w:rsidRPr="00836A7F">
        <w:rPr>
          <w:rFonts w:ascii="Times New Roman" w:hAnsi="Times New Roman" w:cs="Times New Roman"/>
          <w:kern w:val="1"/>
          <w:sz w:val="24"/>
          <w:szCs w:val="24"/>
          <w:lang w:bidi="hi-IN"/>
        </w:rPr>
        <w:t xml:space="preserve"> республики Башкортостан </w:t>
      </w:r>
    </w:p>
    <w:p w:rsidR="000F69C6" w:rsidRDefault="000F69C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836A7F">
        <w:rPr>
          <w:rFonts w:ascii="Times New Roman" w:hAnsi="Times New Roman" w:cs="Times New Roman"/>
          <w:kern w:val="1"/>
          <w:sz w:val="24"/>
          <w:szCs w:val="24"/>
          <w:lang w:bidi="hi-IN"/>
        </w:rPr>
        <w:t>(г. Уфа)</w:t>
      </w:r>
    </w:p>
    <w:p w:rsidR="000F69C6" w:rsidRPr="000F69C6" w:rsidRDefault="000F69C6"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0F69C6" w:rsidRPr="000F69C6" w:rsidRDefault="00AD27A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Pr>
          <w:rFonts w:ascii="Times New Roman" w:hAnsi="Times New Roman" w:cs="Times New Roman"/>
          <w:b/>
          <w:kern w:val="1"/>
          <w:sz w:val="28"/>
          <w:szCs w:val="28"/>
          <w:lang w:bidi="hi-IN"/>
        </w:rPr>
        <w:t>К вопросу о создании Музея н</w:t>
      </w:r>
      <w:r w:rsidR="000F69C6" w:rsidRPr="000F69C6">
        <w:rPr>
          <w:rFonts w:ascii="Times New Roman" w:hAnsi="Times New Roman" w:cs="Times New Roman"/>
          <w:b/>
          <w:kern w:val="1"/>
          <w:sz w:val="28"/>
          <w:szCs w:val="28"/>
          <w:lang w:bidi="hi-IN"/>
        </w:rPr>
        <w:t xml:space="preserve">ародов Востока в Уфе. </w:t>
      </w:r>
    </w:p>
    <w:p w:rsidR="00844EAA" w:rsidRDefault="000F69C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0F69C6">
        <w:rPr>
          <w:rFonts w:ascii="Times New Roman" w:hAnsi="Times New Roman" w:cs="Times New Roman"/>
          <w:b/>
          <w:kern w:val="1"/>
          <w:sz w:val="28"/>
          <w:szCs w:val="28"/>
          <w:lang w:bidi="hi-IN"/>
        </w:rPr>
        <w:t>Туркестанская экспедиция 1920 года</w:t>
      </w:r>
    </w:p>
    <w:p w:rsidR="000F69C6" w:rsidRDefault="000F69C6"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AC40E2" w:rsidRPr="00AC40E2" w:rsidRDefault="00AC40E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AC40E2">
        <w:rPr>
          <w:rFonts w:ascii="Times New Roman" w:hAnsi="Times New Roman" w:cs="Times New Roman"/>
          <w:kern w:val="1"/>
          <w:sz w:val="28"/>
          <w:szCs w:val="28"/>
          <w:lang w:bidi="hi-IN"/>
        </w:rPr>
        <w:t>Вскоре после революции и Гражданской войны в Уфе начался процесс организации новых и реорганизации старых музеев. Процесс носил характер указаний сверху. Наркомат просвещения, которому подчинялись музеи, санкционировал эти мероприятия, не очень вникая в наличие ресурсов.</w:t>
      </w:r>
    </w:p>
    <w:p w:rsidR="00AC40E2" w:rsidRPr="00AC40E2" w:rsidRDefault="00AC40E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AC40E2">
        <w:rPr>
          <w:rFonts w:ascii="Times New Roman" w:hAnsi="Times New Roman" w:cs="Times New Roman"/>
          <w:kern w:val="1"/>
          <w:sz w:val="28"/>
          <w:szCs w:val="28"/>
          <w:lang w:bidi="hi-IN"/>
        </w:rPr>
        <w:t>Одним из примеров подобного опыта стал Музей народов Востока. В октябре 1929</w:t>
      </w:r>
      <w:r w:rsidR="00885976">
        <w:rPr>
          <w:rFonts w:ascii="Times New Roman" w:hAnsi="Times New Roman" w:cs="Times New Roman"/>
          <w:kern w:val="1"/>
          <w:sz w:val="28"/>
          <w:szCs w:val="28"/>
          <w:lang w:bidi="hi-IN"/>
        </w:rPr>
        <w:t xml:space="preserve"> </w:t>
      </w:r>
      <w:r w:rsidRPr="00AC40E2">
        <w:rPr>
          <w:rFonts w:ascii="Times New Roman" w:hAnsi="Times New Roman" w:cs="Times New Roman"/>
          <w:kern w:val="1"/>
          <w:sz w:val="28"/>
          <w:szCs w:val="28"/>
          <w:lang w:bidi="hi-IN"/>
        </w:rPr>
        <w:t>г. представители новой власти и национальной интеллигенции</w:t>
      </w:r>
      <w:r w:rsidR="00885976">
        <w:rPr>
          <w:rFonts w:ascii="Times New Roman" w:hAnsi="Times New Roman" w:cs="Times New Roman"/>
          <w:kern w:val="1"/>
          <w:sz w:val="28"/>
          <w:szCs w:val="28"/>
          <w:lang w:bidi="hi-IN"/>
        </w:rPr>
        <w:t>,</w:t>
      </w:r>
      <w:r w:rsidRPr="00AC40E2">
        <w:rPr>
          <w:rFonts w:ascii="Times New Roman" w:hAnsi="Times New Roman" w:cs="Times New Roman"/>
          <w:kern w:val="1"/>
          <w:sz w:val="28"/>
          <w:szCs w:val="28"/>
          <w:lang w:bidi="hi-IN"/>
        </w:rPr>
        <w:t xml:space="preserve"> комитет по организа</w:t>
      </w:r>
      <w:r w:rsidR="00AD27A6">
        <w:rPr>
          <w:rFonts w:ascii="Times New Roman" w:hAnsi="Times New Roman" w:cs="Times New Roman"/>
          <w:kern w:val="1"/>
          <w:sz w:val="28"/>
          <w:szCs w:val="28"/>
          <w:lang w:bidi="hi-IN"/>
        </w:rPr>
        <w:t>ции историко-социального Музея н</w:t>
      </w:r>
      <w:r w:rsidRPr="00AC40E2">
        <w:rPr>
          <w:rFonts w:ascii="Times New Roman" w:hAnsi="Times New Roman" w:cs="Times New Roman"/>
          <w:kern w:val="1"/>
          <w:sz w:val="28"/>
          <w:szCs w:val="28"/>
          <w:lang w:bidi="hi-IN"/>
        </w:rPr>
        <w:t xml:space="preserve">ародов Востока коллегиально выбирали руководителей нового музея. Директором был избран З. Шакиров, </w:t>
      </w:r>
      <w:r w:rsidR="00885976" w:rsidRPr="00AC40E2">
        <w:rPr>
          <w:rFonts w:ascii="Times New Roman" w:hAnsi="Times New Roman" w:cs="Times New Roman"/>
          <w:kern w:val="1"/>
          <w:sz w:val="28"/>
          <w:szCs w:val="28"/>
          <w:lang w:bidi="hi-IN"/>
        </w:rPr>
        <w:t>для заведывания</w:t>
      </w:r>
      <w:r w:rsidRPr="00AC40E2">
        <w:rPr>
          <w:rFonts w:ascii="Times New Roman" w:hAnsi="Times New Roman" w:cs="Times New Roman"/>
          <w:kern w:val="1"/>
          <w:sz w:val="28"/>
          <w:szCs w:val="28"/>
          <w:lang w:bidi="hi-IN"/>
        </w:rPr>
        <w:t xml:space="preserve"> фондами решено было пригласить лингвиста Г. </w:t>
      </w:r>
      <w:proofErr w:type="spellStart"/>
      <w:r w:rsidRPr="00AC40E2">
        <w:rPr>
          <w:rFonts w:ascii="Times New Roman" w:hAnsi="Times New Roman" w:cs="Times New Roman"/>
          <w:kern w:val="1"/>
          <w:sz w:val="28"/>
          <w:szCs w:val="28"/>
          <w:lang w:bidi="hi-IN"/>
        </w:rPr>
        <w:t>Вильданова</w:t>
      </w:r>
      <w:proofErr w:type="spellEnd"/>
      <w:r w:rsidRPr="00AC40E2">
        <w:rPr>
          <w:rFonts w:ascii="Times New Roman" w:hAnsi="Times New Roman" w:cs="Times New Roman"/>
          <w:kern w:val="1"/>
          <w:sz w:val="28"/>
          <w:szCs w:val="28"/>
          <w:lang w:bidi="hi-IN"/>
        </w:rPr>
        <w:t xml:space="preserve">. Для художественного оформления музея предлагалась кандидатура художника К. </w:t>
      </w:r>
      <w:proofErr w:type="spellStart"/>
      <w:r w:rsidRPr="00AC40E2">
        <w:rPr>
          <w:rFonts w:ascii="Times New Roman" w:hAnsi="Times New Roman" w:cs="Times New Roman"/>
          <w:kern w:val="1"/>
          <w:sz w:val="28"/>
          <w:szCs w:val="28"/>
          <w:lang w:bidi="hi-IN"/>
        </w:rPr>
        <w:t>Давлеткильдеева</w:t>
      </w:r>
      <w:proofErr w:type="spellEnd"/>
      <w:r w:rsidRPr="00AC40E2">
        <w:rPr>
          <w:rFonts w:ascii="Times New Roman" w:hAnsi="Times New Roman" w:cs="Times New Roman"/>
          <w:kern w:val="1"/>
          <w:sz w:val="28"/>
          <w:szCs w:val="28"/>
          <w:lang w:bidi="hi-IN"/>
        </w:rPr>
        <w:t xml:space="preserve">. </w:t>
      </w:r>
    </w:p>
    <w:p w:rsidR="00AC40E2" w:rsidRPr="00AC40E2" w:rsidRDefault="00AC40E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AC40E2">
        <w:rPr>
          <w:rFonts w:ascii="Times New Roman" w:hAnsi="Times New Roman" w:cs="Times New Roman"/>
          <w:kern w:val="1"/>
          <w:sz w:val="28"/>
          <w:szCs w:val="28"/>
          <w:lang w:bidi="hi-IN"/>
        </w:rPr>
        <w:t>Было принято решение Музей народов Востока открыть в отдельном здании, в помещении бывшей гостиницы «Метрополь» (ныне Уфа, ул.  Ленина, 4). Был составлен графический план и отдано распоряжение о передаче экспонатов Уфимского губернского музея в новое подразделение. Через полгода была организована экспедиции в Туркестан для приобретения представительской коллекции культуры народов Востока.</w:t>
      </w:r>
    </w:p>
    <w:p w:rsidR="00AC40E2" w:rsidRPr="00AC40E2" w:rsidRDefault="00AC40E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AC40E2">
        <w:rPr>
          <w:rFonts w:ascii="Times New Roman" w:hAnsi="Times New Roman" w:cs="Times New Roman"/>
          <w:kern w:val="1"/>
          <w:sz w:val="28"/>
          <w:szCs w:val="28"/>
          <w:lang w:bidi="hi-IN"/>
        </w:rPr>
        <w:t xml:space="preserve">С этой целью в штат принимаются «эпизодические» сотрудники: художники Г. </w:t>
      </w:r>
      <w:proofErr w:type="spellStart"/>
      <w:r w:rsidRPr="00AC40E2">
        <w:rPr>
          <w:rFonts w:ascii="Times New Roman" w:hAnsi="Times New Roman" w:cs="Times New Roman"/>
          <w:kern w:val="1"/>
          <w:sz w:val="28"/>
          <w:szCs w:val="28"/>
          <w:lang w:bidi="hi-IN"/>
        </w:rPr>
        <w:t>Гефель</w:t>
      </w:r>
      <w:proofErr w:type="spellEnd"/>
      <w:r w:rsidRPr="00AC40E2">
        <w:rPr>
          <w:rFonts w:ascii="Times New Roman" w:hAnsi="Times New Roman" w:cs="Times New Roman"/>
          <w:kern w:val="1"/>
          <w:sz w:val="28"/>
          <w:szCs w:val="28"/>
          <w:lang w:bidi="hi-IN"/>
        </w:rPr>
        <w:t xml:space="preserve">, Э. Тюлькин и этнограф Н. </w:t>
      </w:r>
      <w:proofErr w:type="spellStart"/>
      <w:r w:rsidRPr="00AC40E2">
        <w:rPr>
          <w:rFonts w:ascii="Times New Roman" w:hAnsi="Times New Roman" w:cs="Times New Roman"/>
          <w:kern w:val="1"/>
          <w:sz w:val="28"/>
          <w:szCs w:val="28"/>
          <w:lang w:bidi="hi-IN"/>
        </w:rPr>
        <w:t>Колесницкий</w:t>
      </w:r>
      <w:proofErr w:type="spellEnd"/>
      <w:r w:rsidRPr="00AC40E2">
        <w:rPr>
          <w:rFonts w:ascii="Times New Roman" w:hAnsi="Times New Roman" w:cs="Times New Roman"/>
          <w:kern w:val="1"/>
          <w:sz w:val="28"/>
          <w:szCs w:val="28"/>
          <w:lang w:bidi="hi-IN"/>
        </w:rPr>
        <w:t xml:space="preserve">. Вероятно, должен был отправиться в экспедицию и Г. </w:t>
      </w:r>
      <w:proofErr w:type="spellStart"/>
      <w:r w:rsidRPr="00AC40E2">
        <w:rPr>
          <w:rFonts w:ascii="Times New Roman" w:hAnsi="Times New Roman" w:cs="Times New Roman"/>
          <w:kern w:val="1"/>
          <w:sz w:val="28"/>
          <w:szCs w:val="28"/>
          <w:lang w:bidi="hi-IN"/>
        </w:rPr>
        <w:t>Вильданов</w:t>
      </w:r>
      <w:proofErr w:type="spellEnd"/>
      <w:r w:rsidRPr="00AC40E2">
        <w:rPr>
          <w:rFonts w:ascii="Times New Roman" w:hAnsi="Times New Roman" w:cs="Times New Roman"/>
          <w:kern w:val="1"/>
          <w:sz w:val="28"/>
          <w:szCs w:val="28"/>
          <w:lang w:bidi="hi-IN"/>
        </w:rPr>
        <w:t>. Именно он впоследствии составлял отчет о материалах, привезенных из экспедиции.</w:t>
      </w:r>
    </w:p>
    <w:p w:rsidR="00AC40E2" w:rsidRPr="00AC40E2" w:rsidRDefault="00AC40E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AC40E2">
        <w:rPr>
          <w:rFonts w:ascii="Times New Roman" w:hAnsi="Times New Roman" w:cs="Times New Roman"/>
          <w:kern w:val="1"/>
          <w:sz w:val="28"/>
          <w:szCs w:val="28"/>
          <w:lang w:bidi="hi-IN"/>
        </w:rPr>
        <w:t xml:space="preserve"> Благодаря одному из документов </w:t>
      </w:r>
      <w:proofErr w:type="spellStart"/>
      <w:r w:rsidRPr="00AC40E2">
        <w:rPr>
          <w:rFonts w:ascii="Times New Roman" w:hAnsi="Times New Roman" w:cs="Times New Roman"/>
          <w:kern w:val="1"/>
          <w:sz w:val="28"/>
          <w:szCs w:val="28"/>
          <w:lang w:bidi="hi-IN"/>
        </w:rPr>
        <w:t>Наркомпроса</w:t>
      </w:r>
      <w:proofErr w:type="spellEnd"/>
      <w:r w:rsidRPr="00AC40E2">
        <w:rPr>
          <w:rFonts w:ascii="Times New Roman" w:hAnsi="Times New Roman" w:cs="Times New Roman"/>
          <w:kern w:val="1"/>
          <w:sz w:val="28"/>
          <w:szCs w:val="28"/>
          <w:lang w:bidi="hi-IN"/>
        </w:rPr>
        <w:t xml:space="preserve"> </w:t>
      </w:r>
      <w:r w:rsidR="00885976">
        <w:rPr>
          <w:rFonts w:ascii="Times New Roman" w:hAnsi="Times New Roman" w:cs="Times New Roman"/>
          <w:kern w:val="1"/>
          <w:sz w:val="28"/>
          <w:szCs w:val="28"/>
          <w:lang w:bidi="hi-IN"/>
        </w:rPr>
        <w:t>(</w:t>
      </w:r>
      <w:r w:rsidRPr="00AC40E2">
        <w:rPr>
          <w:rFonts w:ascii="Times New Roman" w:hAnsi="Times New Roman" w:cs="Times New Roman"/>
          <w:kern w:val="1"/>
          <w:sz w:val="28"/>
          <w:szCs w:val="28"/>
          <w:lang w:bidi="hi-IN"/>
        </w:rPr>
        <w:t>«Список экспонатов, имеющихся в Башкирском Центральном Краеведческом музее, относящимся к Средней Азии»</w:t>
      </w:r>
      <w:r w:rsidR="00885976">
        <w:rPr>
          <w:rFonts w:ascii="Times New Roman" w:hAnsi="Times New Roman" w:cs="Times New Roman"/>
          <w:kern w:val="1"/>
          <w:sz w:val="28"/>
          <w:szCs w:val="28"/>
          <w:lang w:bidi="hi-IN"/>
        </w:rPr>
        <w:t>)</w:t>
      </w:r>
      <w:r w:rsidRPr="00AC40E2">
        <w:rPr>
          <w:rFonts w:ascii="Times New Roman" w:hAnsi="Times New Roman" w:cs="Times New Roman"/>
          <w:kern w:val="1"/>
          <w:sz w:val="28"/>
          <w:szCs w:val="28"/>
          <w:lang w:bidi="hi-IN"/>
        </w:rPr>
        <w:t>, мы можем составить достаточно полную картину поступлений только что организованного музея. В составе коллекции были предметы культурного наследия народов Средней Азии: утварь, историческое оружие, военное снаряжение, образцы тканей, одежда, головные уборы, керамика, кожа, музыкальные инструменты. Предметы датируются XVI – XIX столетиями. Во время путешествия художники нарисовали 50 картин, акварелью и маслом. По ним можно проследить маршрут. Железной дорогой они добирались до Ташкента, затем побывали в Самарканде. Рисовали окрестности, типы населения. Остальные материалы формирующейся экспозиции изымали из состава Уфимского губернского музея.</w:t>
      </w:r>
    </w:p>
    <w:p w:rsidR="00AC40E2" w:rsidRDefault="004073FE"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Pr>
          <w:rFonts w:ascii="Times New Roman" w:hAnsi="Times New Roman" w:cs="Times New Roman"/>
          <w:kern w:val="1"/>
          <w:sz w:val="28"/>
          <w:szCs w:val="28"/>
          <w:lang w:bidi="hi-IN"/>
        </w:rPr>
        <w:t>В итоге, музей народов Востока</w:t>
      </w:r>
      <w:r w:rsidR="00AC40E2" w:rsidRPr="00AC40E2">
        <w:rPr>
          <w:rFonts w:ascii="Times New Roman" w:hAnsi="Times New Roman" w:cs="Times New Roman"/>
          <w:kern w:val="1"/>
          <w:sz w:val="28"/>
          <w:szCs w:val="28"/>
          <w:lang w:bidi="hi-IN"/>
        </w:rPr>
        <w:t xml:space="preserve"> так и не открылся. А коллекция Туркестанской экспедиции составляет сейчас часть собрания Национального музея Республики Башкортостан, которую еще предстоит изучать.</w:t>
      </w:r>
    </w:p>
    <w:p w:rsidR="00E80A24" w:rsidRPr="00AC40E2" w:rsidRDefault="00E80A24"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CE663C" w:rsidRDefault="00CE663C" w:rsidP="009119B9">
      <w:pPr>
        <w:widowControl w:val="0"/>
        <w:tabs>
          <w:tab w:val="center" w:pos="5173"/>
        </w:tabs>
        <w:suppressAutoHyphens/>
        <w:spacing w:after="0" w:line="360" w:lineRule="auto"/>
        <w:ind w:firstLine="709"/>
        <w:rPr>
          <w:rFonts w:ascii="Times New Roman" w:hAnsi="Times New Roman" w:cs="Times New Roman"/>
          <w:kern w:val="1"/>
          <w:sz w:val="28"/>
          <w:szCs w:val="28"/>
          <w:lang w:bidi="hi-IN"/>
        </w:rPr>
      </w:pPr>
    </w:p>
    <w:p w:rsidR="00040C45" w:rsidRPr="00E80A24" w:rsidRDefault="00E80A24"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E80A24">
        <w:rPr>
          <w:rFonts w:ascii="Times New Roman" w:hAnsi="Times New Roman" w:cs="Times New Roman"/>
          <w:b/>
          <w:kern w:val="1"/>
          <w:sz w:val="24"/>
          <w:szCs w:val="24"/>
          <w:lang w:bidi="hi-IN"/>
        </w:rPr>
        <w:t>Малых</w:t>
      </w:r>
      <w:r w:rsidR="00040C45" w:rsidRPr="00E80A24">
        <w:rPr>
          <w:rFonts w:ascii="Times New Roman" w:hAnsi="Times New Roman" w:cs="Times New Roman"/>
          <w:b/>
          <w:kern w:val="1"/>
          <w:sz w:val="24"/>
          <w:szCs w:val="24"/>
          <w:lang w:bidi="hi-IN"/>
        </w:rPr>
        <w:t xml:space="preserve"> Светлана Евгеньевна</w:t>
      </w:r>
    </w:p>
    <w:p w:rsidR="00040C45" w:rsidRDefault="004073F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кандидат исторических наук,</w:t>
      </w:r>
    </w:p>
    <w:p w:rsidR="004073FE" w:rsidRPr="00253B55" w:rsidRDefault="004073F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4073FE">
        <w:rPr>
          <w:rFonts w:ascii="Times New Roman" w:hAnsi="Times New Roman" w:cs="Times New Roman"/>
          <w:kern w:val="1"/>
          <w:sz w:val="24"/>
          <w:szCs w:val="24"/>
          <w:lang w:bidi="hi-IN"/>
        </w:rPr>
        <w:t>старший научный сотрудни</w:t>
      </w:r>
      <w:r w:rsidR="00E80A24">
        <w:rPr>
          <w:rFonts w:ascii="Times New Roman" w:hAnsi="Times New Roman" w:cs="Times New Roman"/>
          <w:kern w:val="1"/>
          <w:sz w:val="24"/>
          <w:szCs w:val="24"/>
          <w:lang w:bidi="hi-IN"/>
        </w:rPr>
        <w:t>к Института востоковедения РАН</w:t>
      </w:r>
    </w:p>
    <w:p w:rsidR="00040C45" w:rsidRPr="00253B55" w:rsidRDefault="00040C4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253B55">
        <w:rPr>
          <w:rFonts w:ascii="Times New Roman" w:hAnsi="Times New Roman" w:cs="Times New Roman"/>
          <w:kern w:val="1"/>
          <w:sz w:val="24"/>
          <w:szCs w:val="24"/>
          <w:lang w:bidi="hi-IN"/>
        </w:rPr>
        <w:t>(г. Москва)</w:t>
      </w:r>
    </w:p>
    <w:p w:rsidR="00040C45" w:rsidRPr="00253B55" w:rsidRDefault="00040C4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040C45" w:rsidRDefault="00040C4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roofErr w:type="spellStart"/>
      <w:r w:rsidRPr="00253B55">
        <w:rPr>
          <w:rFonts w:ascii="Times New Roman" w:hAnsi="Times New Roman" w:cs="Times New Roman"/>
          <w:b/>
          <w:kern w:val="1"/>
          <w:sz w:val="28"/>
          <w:szCs w:val="28"/>
          <w:lang w:bidi="hi-IN"/>
        </w:rPr>
        <w:t>Немероитское</w:t>
      </w:r>
      <w:proofErr w:type="spellEnd"/>
      <w:r w:rsidRPr="00253B55">
        <w:rPr>
          <w:rFonts w:ascii="Times New Roman" w:hAnsi="Times New Roman" w:cs="Times New Roman"/>
          <w:b/>
          <w:kern w:val="1"/>
          <w:sz w:val="28"/>
          <w:szCs w:val="28"/>
          <w:lang w:bidi="hi-IN"/>
        </w:rPr>
        <w:t xml:space="preserve"> искусство </w:t>
      </w:r>
      <w:proofErr w:type="spellStart"/>
      <w:r w:rsidRPr="00253B55">
        <w:rPr>
          <w:rFonts w:ascii="Times New Roman" w:hAnsi="Times New Roman" w:cs="Times New Roman"/>
          <w:b/>
          <w:kern w:val="1"/>
          <w:sz w:val="28"/>
          <w:szCs w:val="28"/>
          <w:lang w:bidi="hi-IN"/>
        </w:rPr>
        <w:t>Мероэ</w:t>
      </w:r>
      <w:proofErr w:type="spellEnd"/>
      <w:r w:rsidRPr="00253B55">
        <w:rPr>
          <w:rFonts w:ascii="Times New Roman" w:hAnsi="Times New Roman" w:cs="Times New Roman"/>
          <w:b/>
          <w:kern w:val="1"/>
          <w:sz w:val="28"/>
          <w:szCs w:val="28"/>
          <w:lang w:bidi="hi-IN"/>
        </w:rPr>
        <w:t>: восприятие художественной культуры эллинистическо-римской ойкумены в африканском царстве</w:t>
      </w:r>
    </w:p>
    <w:p w:rsidR="00040C45" w:rsidRPr="00040C45" w:rsidRDefault="00040C45"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040C45" w:rsidRDefault="00040C4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roofErr w:type="spellStart"/>
      <w:r w:rsidRPr="00040C45">
        <w:rPr>
          <w:rFonts w:ascii="Times New Roman" w:hAnsi="Times New Roman" w:cs="Times New Roman"/>
          <w:kern w:val="1"/>
          <w:sz w:val="28"/>
          <w:szCs w:val="28"/>
          <w:lang w:bidi="hi-IN"/>
        </w:rPr>
        <w:t>Мероитское</w:t>
      </w:r>
      <w:proofErr w:type="spellEnd"/>
      <w:r w:rsidRPr="00040C45">
        <w:rPr>
          <w:rFonts w:ascii="Times New Roman" w:hAnsi="Times New Roman" w:cs="Times New Roman"/>
          <w:kern w:val="1"/>
          <w:sz w:val="28"/>
          <w:szCs w:val="28"/>
          <w:lang w:bidi="hi-IN"/>
        </w:rPr>
        <w:t xml:space="preserve"> царство (вторая половина VI в. до н.</w:t>
      </w:r>
      <w:r w:rsidR="00CE663C" w:rsidRPr="00CE663C">
        <w:rPr>
          <w:rFonts w:ascii="Times New Roman" w:hAnsi="Times New Roman" w:cs="Times New Roman"/>
          <w:kern w:val="1"/>
          <w:sz w:val="28"/>
          <w:szCs w:val="28"/>
          <w:lang w:bidi="hi-IN"/>
        </w:rPr>
        <w:t xml:space="preserve"> </w:t>
      </w:r>
      <w:r w:rsidRPr="00040C45">
        <w:rPr>
          <w:rFonts w:ascii="Times New Roman" w:hAnsi="Times New Roman" w:cs="Times New Roman"/>
          <w:kern w:val="1"/>
          <w:sz w:val="28"/>
          <w:szCs w:val="28"/>
          <w:lang w:bidi="hi-IN"/>
        </w:rPr>
        <w:t xml:space="preserve">э. – середина IV в. н. э.), являвшееся южным соседом </w:t>
      </w:r>
      <w:proofErr w:type="spellStart"/>
      <w:r w:rsidRPr="00040C45">
        <w:rPr>
          <w:rFonts w:ascii="Times New Roman" w:hAnsi="Times New Roman" w:cs="Times New Roman"/>
          <w:kern w:val="1"/>
          <w:sz w:val="28"/>
          <w:szCs w:val="28"/>
          <w:lang w:bidi="hi-IN"/>
        </w:rPr>
        <w:t>Птолемеевского</w:t>
      </w:r>
      <w:proofErr w:type="spellEnd"/>
      <w:r w:rsidRPr="00040C45">
        <w:rPr>
          <w:rFonts w:ascii="Times New Roman" w:hAnsi="Times New Roman" w:cs="Times New Roman"/>
          <w:kern w:val="1"/>
          <w:sz w:val="28"/>
          <w:szCs w:val="28"/>
          <w:lang w:bidi="hi-IN"/>
        </w:rPr>
        <w:t xml:space="preserve"> и Римского Египта, занимало обширные области современной южной части Египта и основной территории современного Судана: от 1-го порога Нила и до места слияния Голубого и Белого Нила, а по последним данным, возможно, простиралось и несколько южнее, включая </w:t>
      </w:r>
      <w:proofErr w:type="spellStart"/>
      <w:r w:rsidRPr="00040C45">
        <w:rPr>
          <w:rFonts w:ascii="Times New Roman" w:hAnsi="Times New Roman" w:cs="Times New Roman"/>
          <w:kern w:val="1"/>
          <w:sz w:val="28"/>
          <w:szCs w:val="28"/>
          <w:lang w:bidi="hi-IN"/>
        </w:rPr>
        <w:t>Сеннар</w:t>
      </w:r>
      <w:proofErr w:type="spellEnd"/>
      <w:r w:rsidRPr="00040C45">
        <w:rPr>
          <w:rFonts w:ascii="Times New Roman" w:hAnsi="Times New Roman" w:cs="Times New Roman"/>
          <w:kern w:val="1"/>
          <w:sz w:val="28"/>
          <w:szCs w:val="28"/>
          <w:lang w:bidi="hi-IN"/>
        </w:rPr>
        <w:t xml:space="preserve">. Учитывая географическое положение, закономерно считать, что царство </w:t>
      </w:r>
      <w:proofErr w:type="spellStart"/>
      <w:r w:rsidRPr="00040C45">
        <w:rPr>
          <w:rFonts w:ascii="Times New Roman" w:hAnsi="Times New Roman" w:cs="Times New Roman"/>
          <w:kern w:val="1"/>
          <w:sz w:val="28"/>
          <w:szCs w:val="28"/>
          <w:lang w:bidi="hi-IN"/>
        </w:rPr>
        <w:t>Мероэ</w:t>
      </w:r>
      <w:proofErr w:type="spellEnd"/>
      <w:r w:rsidRPr="00040C45">
        <w:rPr>
          <w:rFonts w:ascii="Times New Roman" w:hAnsi="Times New Roman" w:cs="Times New Roman"/>
          <w:kern w:val="1"/>
          <w:sz w:val="28"/>
          <w:szCs w:val="28"/>
          <w:lang w:bidi="hi-IN"/>
        </w:rPr>
        <w:t xml:space="preserve"> находилось под сильным влиянием Египта, что также объясняется и сложившейся исторической традицией, когда Нубия длительное время находилась под властью египетских фараонов. Тем не менее, художественные памятники и предметы декоративно-прикладного искусства </w:t>
      </w:r>
      <w:proofErr w:type="spellStart"/>
      <w:r w:rsidRPr="00040C45">
        <w:rPr>
          <w:rFonts w:ascii="Times New Roman" w:hAnsi="Times New Roman" w:cs="Times New Roman"/>
          <w:kern w:val="1"/>
          <w:sz w:val="28"/>
          <w:szCs w:val="28"/>
          <w:lang w:bidi="hi-IN"/>
        </w:rPr>
        <w:t>Мероэ</w:t>
      </w:r>
      <w:proofErr w:type="spellEnd"/>
      <w:r w:rsidRPr="00040C45">
        <w:rPr>
          <w:rFonts w:ascii="Times New Roman" w:hAnsi="Times New Roman" w:cs="Times New Roman"/>
          <w:kern w:val="1"/>
          <w:sz w:val="28"/>
          <w:szCs w:val="28"/>
          <w:lang w:bidi="hi-IN"/>
        </w:rPr>
        <w:t xml:space="preserve"> демонстрируют не только африканские и </w:t>
      </w:r>
      <w:proofErr w:type="spellStart"/>
      <w:r w:rsidRPr="00040C45">
        <w:rPr>
          <w:rFonts w:ascii="Times New Roman" w:hAnsi="Times New Roman" w:cs="Times New Roman"/>
          <w:kern w:val="1"/>
          <w:sz w:val="28"/>
          <w:szCs w:val="28"/>
          <w:lang w:bidi="hi-IN"/>
        </w:rPr>
        <w:t>египтизированные</w:t>
      </w:r>
      <w:proofErr w:type="spellEnd"/>
      <w:r w:rsidRPr="00040C45">
        <w:rPr>
          <w:rFonts w:ascii="Times New Roman" w:hAnsi="Times New Roman" w:cs="Times New Roman"/>
          <w:kern w:val="1"/>
          <w:sz w:val="28"/>
          <w:szCs w:val="28"/>
          <w:lang w:bidi="hi-IN"/>
        </w:rPr>
        <w:t xml:space="preserve"> черты, но и значительное влияние греко-римской традиции, повлиявшей на форму и декор архитектурных памятников, сюжеты и стиль храмовых фресок и росписи гончарной посуды, скульптурные композиции. Каким </w:t>
      </w:r>
      <w:proofErr w:type="spellStart"/>
      <w:r w:rsidRPr="00040C45">
        <w:rPr>
          <w:rFonts w:ascii="Times New Roman" w:hAnsi="Times New Roman" w:cs="Times New Roman"/>
          <w:kern w:val="1"/>
          <w:sz w:val="28"/>
          <w:szCs w:val="28"/>
          <w:lang w:bidi="hi-IN"/>
        </w:rPr>
        <w:t>пут</w:t>
      </w:r>
      <w:r w:rsidR="00CE663C" w:rsidRPr="004D4855">
        <w:rPr>
          <w:rFonts w:ascii="Times New Roman" w:hAnsi="Times New Roman" w:cs="Times New Roman"/>
          <w:kern w:val="1"/>
          <w:sz w:val="28"/>
          <w:szCs w:val="28"/>
          <w:lang w:bidi="hi-IN"/>
        </w:rPr>
        <w:t>`</w:t>
      </w:r>
      <w:r w:rsidRPr="00040C45">
        <w:rPr>
          <w:rFonts w:ascii="Times New Roman" w:hAnsi="Times New Roman" w:cs="Times New Roman"/>
          <w:kern w:val="1"/>
          <w:sz w:val="28"/>
          <w:szCs w:val="28"/>
          <w:lang w:bidi="hi-IN"/>
        </w:rPr>
        <w:t>м</w:t>
      </w:r>
      <w:proofErr w:type="spellEnd"/>
      <w:r w:rsidRPr="00040C45">
        <w:rPr>
          <w:rFonts w:ascii="Times New Roman" w:hAnsi="Times New Roman" w:cs="Times New Roman"/>
          <w:kern w:val="1"/>
          <w:sz w:val="28"/>
          <w:szCs w:val="28"/>
          <w:lang w:bidi="hi-IN"/>
        </w:rPr>
        <w:t xml:space="preserve"> могло идти заимствование? Было ли это копирование местными мастерами иноземных образцов, или же греческие и римские мастера работали у </w:t>
      </w:r>
      <w:proofErr w:type="spellStart"/>
      <w:r w:rsidRPr="00040C45">
        <w:rPr>
          <w:rFonts w:ascii="Times New Roman" w:hAnsi="Times New Roman" w:cs="Times New Roman"/>
          <w:kern w:val="1"/>
          <w:sz w:val="28"/>
          <w:szCs w:val="28"/>
          <w:lang w:bidi="hi-IN"/>
        </w:rPr>
        <w:t>мероитских</w:t>
      </w:r>
      <w:proofErr w:type="spellEnd"/>
      <w:r w:rsidRPr="00040C45">
        <w:rPr>
          <w:rFonts w:ascii="Times New Roman" w:hAnsi="Times New Roman" w:cs="Times New Roman"/>
          <w:kern w:val="1"/>
          <w:sz w:val="28"/>
          <w:szCs w:val="28"/>
          <w:lang w:bidi="hi-IN"/>
        </w:rPr>
        <w:t xml:space="preserve"> правителей? Какая роль в этом влиянии принадлежала Египту, или связи велись в обход северного соседа по морским и караванным путям? Была ли мода на эллинизм только прерогативой правящей верхушки столичного региона или затронула все слои населения? В докладе рассматриваются все эти вопросы и делаются предположения о возможных путях, причинах и степени влияния «западного» искусства на художественную культуру африканского царства.</w:t>
      </w:r>
    </w:p>
    <w:p w:rsidR="00E80A24" w:rsidRDefault="00E80A24"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040C45" w:rsidRDefault="00040C4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040C45" w:rsidRPr="00CE663C" w:rsidRDefault="00CE663C"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CE663C">
        <w:rPr>
          <w:rFonts w:ascii="Times New Roman" w:hAnsi="Times New Roman" w:cs="Times New Roman"/>
          <w:b/>
          <w:kern w:val="1"/>
          <w:sz w:val="24"/>
          <w:szCs w:val="24"/>
          <w:lang w:bidi="hi-IN"/>
        </w:rPr>
        <w:t>Мельченко</w:t>
      </w:r>
      <w:proofErr w:type="spellEnd"/>
      <w:r w:rsidRPr="00CE663C">
        <w:rPr>
          <w:rFonts w:ascii="Times New Roman" w:hAnsi="Times New Roman" w:cs="Times New Roman"/>
          <w:b/>
          <w:kern w:val="1"/>
          <w:sz w:val="24"/>
          <w:szCs w:val="24"/>
          <w:lang w:bidi="hi-IN"/>
        </w:rPr>
        <w:t xml:space="preserve"> Анастасия Викторовна </w:t>
      </w:r>
    </w:p>
    <w:p w:rsidR="004073FE" w:rsidRDefault="00E80A2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с</w:t>
      </w:r>
      <w:r w:rsidR="004073FE">
        <w:rPr>
          <w:rFonts w:ascii="Times New Roman" w:hAnsi="Times New Roman" w:cs="Times New Roman"/>
          <w:kern w:val="1"/>
          <w:sz w:val="24"/>
          <w:szCs w:val="24"/>
          <w:lang w:bidi="hi-IN"/>
        </w:rPr>
        <w:t xml:space="preserve">оискатель </w:t>
      </w:r>
      <w:r w:rsidR="004073FE" w:rsidRPr="00040C45">
        <w:rPr>
          <w:rFonts w:ascii="Times New Roman" w:hAnsi="Times New Roman" w:cs="Times New Roman"/>
          <w:kern w:val="1"/>
          <w:sz w:val="24"/>
          <w:szCs w:val="24"/>
          <w:lang w:bidi="hi-IN"/>
        </w:rPr>
        <w:t>Сектор</w:t>
      </w:r>
      <w:r w:rsidR="00CE663C">
        <w:rPr>
          <w:rFonts w:ascii="Times New Roman" w:hAnsi="Times New Roman" w:cs="Times New Roman"/>
          <w:kern w:val="1"/>
          <w:sz w:val="24"/>
          <w:szCs w:val="24"/>
          <w:lang w:bidi="hi-IN"/>
        </w:rPr>
        <w:t>а</w:t>
      </w:r>
      <w:r w:rsidR="004073FE" w:rsidRPr="00040C45">
        <w:rPr>
          <w:rFonts w:ascii="Times New Roman" w:hAnsi="Times New Roman" w:cs="Times New Roman"/>
          <w:kern w:val="1"/>
          <w:sz w:val="24"/>
          <w:szCs w:val="24"/>
          <w:lang w:bidi="hi-IN"/>
        </w:rPr>
        <w:t xml:space="preserve"> искусства стран Азии и Африки </w:t>
      </w:r>
    </w:p>
    <w:p w:rsidR="00040C45" w:rsidRPr="00040C45" w:rsidRDefault="00040C4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040C45">
        <w:rPr>
          <w:rFonts w:ascii="Times New Roman" w:hAnsi="Times New Roman" w:cs="Times New Roman"/>
          <w:kern w:val="1"/>
          <w:sz w:val="24"/>
          <w:szCs w:val="24"/>
          <w:lang w:bidi="hi-IN"/>
        </w:rPr>
        <w:t>Государственн</w:t>
      </w:r>
      <w:r w:rsidR="004073FE">
        <w:rPr>
          <w:rFonts w:ascii="Times New Roman" w:hAnsi="Times New Roman" w:cs="Times New Roman"/>
          <w:kern w:val="1"/>
          <w:sz w:val="24"/>
          <w:szCs w:val="24"/>
          <w:lang w:bidi="hi-IN"/>
        </w:rPr>
        <w:t>ого</w:t>
      </w:r>
      <w:r w:rsidRPr="00040C45">
        <w:rPr>
          <w:rFonts w:ascii="Times New Roman" w:hAnsi="Times New Roman" w:cs="Times New Roman"/>
          <w:kern w:val="1"/>
          <w:sz w:val="24"/>
          <w:szCs w:val="24"/>
          <w:lang w:bidi="hi-IN"/>
        </w:rPr>
        <w:t xml:space="preserve"> институт</w:t>
      </w:r>
      <w:r w:rsidR="004073FE">
        <w:rPr>
          <w:rFonts w:ascii="Times New Roman" w:hAnsi="Times New Roman" w:cs="Times New Roman"/>
          <w:kern w:val="1"/>
          <w:sz w:val="24"/>
          <w:szCs w:val="24"/>
          <w:lang w:bidi="hi-IN"/>
        </w:rPr>
        <w:t>а</w:t>
      </w:r>
      <w:r w:rsidRPr="00040C45">
        <w:rPr>
          <w:rFonts w:ascii="Times New Roman" w:hAnsi="Times New Roman" w:cs="Times New Roman"/>
          <w:kern w:val="1"/>
          <w:sz w:val="24"/>
          <w:szCs w:val="24"/>
          <w:lang w:bidi="hi-IN"/>
        </w:rPr>
        <w:t xml:space="preserve"> искусствознания</w:t>
      </w:r>
    </w:p>
    <w:p w:rsidR="00040C45" w:rsidRDefault="004073F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 </w:t>
      </w:r>
      <w:r w:rsidR="00040C45">
        <w:rPr>
          <w:rFonts w:ascii="Times New Roman" w:hAnsi="Times New Roman" w:cs="Times New Roman"/>
          <w:kern w:val="1"/>
          <w:sz w:val="24"/>
          <w:szCs w:val="24"/>
          <w:lang w:bidi="hi-IN"/>
        </w:rPr>
        <w:t>(г. Москва)</w:t>
      </w:r>
    </w:p>
    <w:p w:rsidR="00040C45" w:rsidRDefault="00040C4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040C45" w:rsidRPr="00040C45" w:rsidRDefault="00040C4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040C45">
        <w:rPr>
          <w:rFonts w:ascii="Times New Roman" w:hAnsi="Times New Roman" w:cs="Times New Roman"/>
          <w:b/>
          <w:kern w:val="1"/>
          <w:sz w:val="28"/>
          <w:szCs w:val="28"/>
          <w:lang w:bidi="hi-IN"/>
        </w:rPr>
        <w:t xml:space="preserve">Первые западные коллекции </w:t>
      </w:r>
      <w:proofErr w:type="spellStart"/>
      <w:r w:rsidRPr="00040C45">
        <w:rPr>
          <w:rFonts w:ascii="Times New Roman" w:hAnsi="Times New Roman" w:cs="Times New Roman"/>
          <w:b/>
          <w:kern w:val="1"/>
          <w:sz w:val="28"/>
          <w:szCs w:val="28"/>
          <w:lang w:bidi="hi-IN"/>
        </w:rPr>
        <w:t>луристанских</w:t>
      </w:r>
      <w:proofErr w:type="spellEnd"/>
      <w:r w:rsidRPr="00040C45">
        <w:rPr>
          <w:rFonts w:ascii="Times New Roman" w:hAnsi="Times New Roman" w:cs="Times New Roman"/>
          <w:b/>
          <w:kern w:val="1"/>
          <w:sz w:val="28"/>
          <w:szCs w:val="28"/>
          <w:lang w:bidi="hi-IN"/>
        </w:rPr>
        <w:t xml:space="preserve"> бронз: дары и приобретения </w:t>
      </w:r>
    </w:p>
    <w:p w:rsidR="00040C45" w:rsidRPr="00040C45" w:rsidRDefault="00040C4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40C45">
        <w:rPr>
          <w:rFonts w:ascii="Times New Roman" w:hAnsi="Times New Roman" w:cs="Times New Roman"/>
          <w:kern w:val="1"/>
          <w:sz w:val="28"/>
          <w:szCs w:val="28"/>
          <w:lang w:bidi="hi-IN"/>
        </w:rPr>
        <w:t xml:space="preserve"> </w:t>
      </w:r>
    </w:p>
    <w:p w:rsidR="00040C45" w:rsidRDefault="00040C4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40C45">
        <w:rPr>
          <w:rFonts w:ascii="Times New Roman" w:hAnsi="Times New Roman" w:cs="Times New Roman"/>
          <w:kern w:val="1"/>
          <w:sz w:val="28"/>
          <w:szCs w:val="28"/>
          <w:lang w:bidi="hi-IN"/>
        </w:rPr>
        <w:t xml:space="preserve">В отношении бронз </w:t>
      </w:r>
      <w:proofErr w:type="spellStart"/>
      <w:r w:rsidRPr="00040C45">
        <w:rPr>
          <w:rFonts w:ascii="Times New Roman" w:hAnsi="Times New Roman" w:cs="Times New Roman"/>
          <w:kern w:val="1"/>
          <w:sz w:val="28"/>
          <w:szCs w:val="28"/>
          <w:lang w:bidi="hi-IN"/>
        </w:rPr>
        <w:t>Луристана</w:t>
      </w:r>
      <w:proofErr w:type="spellEnd"/>
      <w:r w:rsidRPr="00040C45">
        <w:rPr>
          <w:rFonts w:ascii="Times New Roman" w:hAnsi="Times New Roman" w:cs="Times New Roman"/>
          <w:kern w:val="1"/>
          <w:sz w:val="28"/>
          <w:szCs w:val="28"/>
          <w:lang w:bidi="hi-IN"/>
        </w:rPr>
        <w:t xml:space="preserve"> (Северно-Западный Иран, XII</w:t>
      </w:r>
      <w:r w:rsidR="008C1A01">
        <w:rPr>
          <w:rFonts w:ascii="Times New Roman" w:hAnsi="Times New Roman" w:cs="Times New Roman"/>
          <w:kern w:val="1"/>
          <w:sz w:val="28"/>
          <w:szCs w:val="28"/>
          <w:lang w:bidi="hi-IN"/>
        </w:rPr>
        <w:t>–</w:t>
      </w:r>
      <w:r w:rsidRPr="00040C45">
        <w:rPr>
          <w:rFonts w:ascii="Times New Roman" w:hAnsi="Times New Roman" w:cs="Times New Roman"/>
          <w:kern w:val="1"/>
          <w:sz w:val="28"/>
          <w:szCs w:val="28"/>
          <w:lang w:bidi="hi-IN"/>
        </w:rPr>
        <w:t>VI</w:t>
      </w:r>
      <w:r w:rsidR="00CE663C">
        <w:rPr>
          <w:rFonts w:ascii="Times New Roman" w:hAnsi="Times New Roman" w:cs="Times New Roman"/>
          <w:kern w:val="1"/>
          <w:sz w:val="28"/>
          <w:szCs w:val="28"/>
          <w:lang w:bidi="hi-IN"/>
        </w:rPr>
        <w:t xml:space="preserve">I вв. до н. </w:t>
      </w:r>
      <w:r w:rsidRPr="00040C45">
        <w:rPr>
          <w:rFonts w:ascii="Times New Roman" w:hAnsi="Times New Roman" w:cs="Times New Roman"/>
          <w:kern w:val="1"/>
          <w:sz w:val="28"/>
          <w:szCs w:val="28"/>
          <w:lang w:bidi="hi-IN"/>
        </w:rPr>
        <w:t xml:space="preserve">э.) исторически сложилась ситуация, когда многочисленные и наиболее характерные произведения (в основном имеющие статус неизвестного </w:t>
      </w:r>
      <w:proofErr w:type="spellStart"/>
      <w:r w:rsidRPr="00040C45">
        <w:rPr>
          <w:rFonts w:ascii="Times New Roman" w:hAnsi="Times New Roman" w:cs="Times New Roman"/>
          <w:kern w:val="1"/>
          <w:sz w:val="28"/>
          <w:szCs w:val="28"/>
          <w:lang w:bidi="hi-IN"/>
        </w:rPr>
        <w:t>провенанса</w:t>
      </w:r>
      <w:proofErr w:type="spellEnd"/>
      <w:r w:rsidRPr="00040C45">
        <w:rPr>
          <w:rFonts w:ascii="Times New Roman" w:hAnsi="Times New Roman" w:cs="Times New Roman"/>
          <w:kern w:val="1"/>
          <w:sz w:val="28"/>
          <w:szCs w:val="28"/>
          <w:lang w:bidi="hi-IN"/>
        </w:rPr>
        <w:t xml:space="preserve">) составили собрания не иранских, но западных музеев. За этими процессами изначально стояли как влиятельные европейские и американские дилеры и коллекционеры, скупавшие «модные» изделия на иранских антикварных рынках, так и археологи-первопроходцы, вынужденные приобретать бронзы на базарах после безрезультатно проведенных научных экспедиций. Таким образом, западному миру были открыты оригинальные бронзовые изделия, и сформировался облик </w:t>
      </w:r>
      <w:proofErr w:type="spellStart"/>
      <w:r w:rsidRPr="00040C45">
        <w:rPr>
          <w:rFonts w:ascii="Times New Roman" w:hAnsi="Times New Roman" w:cs="Times New Roman"/>
          <w:kern w:val="1"/>
          <w:sz w:val="28"/>
          <w:szCs w:val="28"/>
          <w:lang w:bidi="hi-IN"/>
        </w:rPr>
        <w:t>луристанской</w:t>
      </w:r>
      <w:proofErr w:type="spellEnd"/>
      <w:r w:rsidRPr="00040C45">
        <w:rPr>
          <w:rFonts w:ascii="Times New Roman" w:hAnsi="Times New Roman" w:cs="Times New Roman"/>
          <w:kern w:val="1"/>
          <w:sz w:val="28"/>
          <w:szCs w:val="28"/>
          <w:lang w:bidi="hi-IN"/>
        </w:rPr>
        <w:t xml:space="preserve"> культуры в Старом и Новом Свете. Хотя сегодня почти каждый крупный западный музей имеет коллекцию </w:t>
      </w:r>
      <w:proofErr w:type="spellStart"/>
      <w:r w:rsidRPr="00040C45">
        <w:rPr>
          <w:rFonts w:ascii="Times New Roman" w:hAnsi="Times New Roman" w:cs="Times New Roman"/>
          <w:kern w:val="1"/>
          <w:sz w:val="28"/>
          <w:szCs w:val="28"/>
          <w:lang w:bidi="hi-IN"/>
        </w:rPr>
        <w:t>луристанских</w:t>
      </w:r>
      <w:proofErr w:type="spellEnd"/>
      <w:r w:rsidRPr="00040C45">
        <w:rPr>
          <w:rFonts w:ascii="Times New Roman" w:hAnsi="Times New Roman" w:cs="Times New Roman"/>
          <w:kern w:val="1"/>
          <w:sz w:val="28"/>
          <w:szCs w:val="28"/>
          <w:lang w:bidi="hi-IN"/>
        </w:rPr>
        <w:t xml:space="preserve"> бронз, по-настоящему ценными являются именно первые собрания, в основе которых лежат памятники, приобретенные частными собирателями и впоследствии подаренные или проданные музеям до 1950-х годов – времени, когда подделки еще не появились в изобилии на антикварном рынке (и таковых оказывается сравнительно немного). Настоящий доклад посвящен обзору этих коллекций и вопросу их формирования, отдельным предметам, переданным в качестве даров в музеи, именам людей, благодаря которым они были созданы.    </w:t>
      </w:r>
    </w:p>
    <w:p w:rsidR="004451FF" w:rsidRPr="00040C45" w:rsidRDefault="004451FF"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040C45" w:rsidRDefault="00040C45"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451FF" w:rsidRPr="00A32D1A" w:rsidRDefault="004451FF" w:rsidP="004451FF">
      <w:pPr>
        <w:widowControl w:val="0"/>
        <w:suppressAutoHyphens/>
        <w:spacing w:after="0" w:line="360" w:lineRule="auto"/>
        <w:ind w:firstLine="709"/>
        <w:jc w:val="center"/>
        <w:rPr>
          <w:rFonts w:ascii="Times New Roman" w:eastAsia="SimSun" w:hAnsi="Times New Roman" w:cs="Times New Roman"/>
          <w:b/>
          <w:kern w:val="1"/>
          <w:sz w:val="24"/>
          <w:szCs w:val="24"/>
          <w:lang w:eastAsia="hi-IN" w:bidi="hi-IN"/>
        </w:rPr>
      </w:pPr>
      <w:proofErr w:type="spellStart"/>
      <w:r w:rsidRPr="00A32D1A">
        <w:rPr>
          <w:rFonts w:ascii="Times New Roman" w:eastAsia="SimSun" w:hAnsi="Times New Roman" w:cs="Times New Roman"/>
          <w:b/>
          <w:kern w:val="1"/>
          <w:sz w:val="24"/>
          <w:szCs w:val="24"/>
          <w:lang w:eastAsia="hi-IN" w:bidi="hi-IN"/>
        </w:rPr>
        <w:t>Милэрэ</w:t>
      </w:r>
      <w:proofErr w:type="spellEnd"/>
      <w:r w:rsidRPr="00A32D1A">
        <w:rPr>
          <w:rFonts w:ascii="Times New Roman" w:eastAsia="SimSun" w:hAnsi="Times New Roman" w:cs="Times New Roman"/>
          <w:b/>
          <w:kern w:val="1"/>
          <w:sz w:val="24"/>
          <w:szCs w:val="24"/>
          <w:lang w:eastAsia="hi-IN" w:bidi="hi-IN"/>
        </w:rPr>
        <w:t xml:space="preserve"> Кристин</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sidRPr="002618D7">
        <w:rPr>
          <w:rFonts w:ascii="Times New Roman" w:eastAsia="SimSun" w:hAnsi="Times New Roman" w:cs="Times New Roman"/>
          <w:kern w:val="1"/>
          <w:sz w:val="24"/>
          <w:szCs w:val="24"/>
          <w:lang w:eastAsia="hi-IN" w:bidi="hi-IN"/>
        </w:rPr>
        <w:t xml:space="preserve">Латвийская Академия культуры, </w:t>
      </w:r>
      <w:r>
        <w:rPr>
          <w:rFonts w:ascii="Times New Roman" w:eastAsia="SimSun" w:hAnsi="Times New Roman" w:cs="Times New Roman"/>
          <w:kern w:val="1"/>
          <w:sz w:val="24"/>
          <w:szCs w:val="24"/>
          <w:lang w:eastAsia="hi-IN" w:bidi="hi-IN"/>
        </w:rPr>
        <w:t>Выставочный куратор Музея</w:t>
      </w:r>
      <w:r w:rsidRPr="002618D7">
        <w:rPr>
          <w:rFonts w:ascii="Times New Roman" w:eastAsia="SimSun" w:hAnsi="Times New Roman" w:cs="Times New Roman"/>
          <w:kern w:val="1"/>
          <w:sz w:val="24"/>
          <w:szCs w:val="24"/>
          <w:lang w:eastAsia="hi-IN" w:bidi="hi-IN"/>
        </w:rPr>
        <w:t xml:space="preserve"> </w:t>
      </w:r>
      <w:r w:rsidRPr="007F603A">
        <w:rPr>
          <w:rFonts w:ascii="Times New Roman" w:eastAsia="SimSun" w:hAnsi="Times New Roman" w:cs="Times New Roman"/>
          <w:kern w:val="1"/>
          <w:sz w:val="24"/>
          <w:szCs w:val="24"/>
          <w:lang w:eastAsia="hi-IN" w:bidi="hi-IN"/>
        </w:rPr>
        <w:t>RIGA BOURSE</w:t>
      </w:r>
      <w:r>
        <w:rPr>
          <w:rFonts w:ascii="Times New Roman" w:eastAsia="SimSun" w:hAnsi="Times New Roman" w:cs="Times New Roman"/>
          <w:kern w:val="1"/>
          <w:sz w:val="24"/>
          <w:szCs w:val="24"/>
          <w:lang w:eastAsia="hi-IN" w:bidi="hi-IN"/>
        </w:rPr>
        <w:t xml:space="preserve"> </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 Рига, Латвийская Республика)</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lang w:eastAsia="hi-IN" w:bidi="hi-IN"/>
        </w:rPr>
      </w:pPr>
    </w:p>
    <w:p w:rsidR="004451FF" w:rsidRPr="002618D7" w:rsidRDefault="004451FF" w:rsidP="004451FF">
      <w:pPr>
        <w:widowControl w:val="0"/>
        <w:suppressAutoHyphens/>
        <w:spacing w:after="0" w:line="360" w:lineRule="auto"/>
        <w:ind w:firstLine="709"/>
        <w:jc w:val="center"/>
        <w:rPr>
          <w:rFonts w:ascii="Times New Roman" w:eastAsia="SimSun" w:hAnsi="Times New Roman" w:cs="Times New Roman"/>
          <w:b/>
          <w:kern w:val="1"/>
          <w:sz w:val="28"/>
          <w:szCs w:val="28"/>
          <w:lang w:eastAsia="hi-IN" w:bidi="hi-IN"/>
        </w:rPr>
      </w:pPr>
      <w:r>
        <w:rPr>
          <w:rFonts w:ascii="Times New Roman" w:eastAsia="SimSun" w:hAnsi="Times New Roman" w:cs="Times New Roman"/>
          <w:b/>
          <w:kern w:val="1"/>
          <w:sz w:val="28"/>
          <w:szCs w:val="28"/>
          <w:lang w:eastAsia="hi-IN" w:bidi="hi-IN"/>
        </w:rPr>
        <w:t>Художники и их коллекции.</w:t>
      </w:r>
      <w:r w:rsidRPr="002618D7">
        <w:rPr>
          <w:rFonts w:ascii="Times New Roman" w:eastAsia="SimSun" w:hAnsi="Times New Roman" w:cs="Times New Roman"/>
          <w:b/>
          <w:kern w:val="1"/>
          <w:sz w:val="28"/>
          <w:szCs w:val="28"/>
          <w:lang w:eastAsia="hi-IN" w:bidi="hi-IN"/>
        </w:rPr>
        <w:t xml:space="preserve"> </w:t>
      </w:r>
    </w:p>
    <w:p w:rsidR="004451FF" w:rsidRPr="007B310B" w:rsidRDefault="004451FF" w:rsidP="004451FF">
      <w:pPr>
        <w:widowControl w:val="0"/>
        <w:tabs>
          <w:tab w:val="center" w:pos="5173"/>
        </w:tabs>
        <w:suppressAutoHyphens/>
        <w:spacing w:after="0" w:line="360" w:lineRule="auto"/>
        <w:ind w:firstLine="709"/>
        <w:rPr>
          <w:rFonts w:ascii="Times New Roman" w:eastAsia="SimSun" w:hAnsi="Times New Roman" w:cs="Times New Roman"/>
          <w:b/>
          <w:kern w:val="1"/>
          <w:sz w:val="28"/>
          <w:szCs w:val="28"/>
          <w:lang w:eastAsia="hi-IN" w:bidi="hi-IN"/>
        </w:rPr>
      </w:pPr>
      <w:r w:rsidRPr="00050D05">
        <w:rPr>
          <w:rFonts w:ascii="Times New Roman" w:eastAsia="SimSun" w:hAnsi="Times New Roman" w:cs="Times New Roman"/>
          <w:kern w:val="1"/>
          <w:sz w:val="28"/>
          <w:szCs w:val="28"/>
          <w:lang w:eastAsia="hi-IN" w:bidi="hi-IN"/>
        </w:rPr>
        <w:tab/>
      </w:r>
      <w:r w:rsidRPr="007B310B">
        <w:rPr>
          <w:rFonts w:ascii="Times New Roman" w:eastAsia="SimSun" w:hAnsi="Times New Roman" w:cs="Times New Roman"/>
          <w:b/>
          <w:kern w:val="1"/>
          <w:sz w:val="28"/>
          <w:szCs w:val="28"/>
          <w:lang w:eastAsia="hi-IN" w:bidi="hi-IN"/>
        </w:rPr>
        <w:t xml:space="preserve">Собрание искусства Востока </w:t>
      </w:r>
    </w:p>
    <w:p w:rsidR="004451FF" w:rsidRPr="00050D05" w:rsidRDefault="004451FF" w:rsidP="004451FF">
      <w:pPr>
        <w:widowControl w:val="0"/>
        <w:suppressAutoHyphens/>
        <w:spacing w:after="0" w:line="360" w:lineRule="auto"/>
        <w:ind w:firstLine="709"/>
        <w:jc w:val="center"/>
        <w:rPr>
          <w:rFonts w:ascii="Times New Roman" w:eastAsia="SimSun" w:hAnsi="Times New Roman" w:cs="Times New Roman"/>
          <w:kern w:val="1"/>
          <w:sz w:val="28"/>
          <w:szCs w:val="28"/>
          <w:highlight w:val="yellow"/>
          <w:lang w:eastAsia="hi-IN" w:bidi="hi-IN"/>
        </w:rPr>
      </w:pPr>
      <w:r w:rsidRPr="007B310B">
        <w:rPr>
          <w:rFonts w:ascii="Times New Roman" w:eastAsia="SimSun" w:hAnsi="Times New Roman" w:cs="Times New Roman"/>
          <w:b/>
          <w:kern w:val="1"/>
          <w:sz w:val="28"/>
          <w:szCs w:val="28"/>
          <w:lang w:eastAsia="hi-IN" w:bidi="hi-IN"/>
        </w:rPr>
        <w:t>Латвийского Национального художественного музея</w:t>
      </w:r>
      <w:r w:rsidRPr="00050D05">
        <w:rPr>
          <w:rFonts w:ascii="Times New Roman" w:eastAsia="SimSun" w:hAnsi="Times New Roman" w:cs="Times New Roman"/>
          <w:kern w:val="1"/>
          <w:sz w:val="28"/>
          <w:szCs w:val="28"/>
          <w:highlight w:val="yellow"/>
          <w:lang w:eastAsia="hi-IN" w:bidi="hi-IN"/>
        </w:rPr>
        <w:t xml:space="preserve"> </w:t>
      </w:r>
    </w:p>
    <w:p w:rsidR="004451FF" w:rsidRDefault="004451FF" w:rsidP="004451FF">
      <w:pPr>
        <w:widowControl w:val="0"/>
        <w:suppressAutoHyphens/>
        <w:spacing w:after="0" w:line="360" w:lineRule="auto"/>
        <w:ind w:firstLine="709"/>
        <w:jc w:val="center"/>
        <w:rPr>
          <w:rFonts w:ascii="Times New Roman" w:eastAsia="SimSun" w:hAnsi="Times New Roman" w:cs="Times New Roman"/>
          <w:kern w:val="1"/>
          <w:sz w:val="24"/>
          <w:szCs w:val="24"/>
          <w:highlight w:val="yellow"/>
          <w:lang w:eastAsia="hi-IN" w:bidi="hi-IN"/>
        </w:rPr>
      </w:pPr>
    </w:p>
    <w:p w:rsidR="004451FF" w:rsidRPr="00E0303C"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highlight w:val="yellow"/>
          <w:lang w:eastAsia="hi-IN" w:bidi="hi-IN"/>
        </w:rPr>
      </w:pPr>
      <w:r>
        <w:rPr>
          <w:rFonts w:ascii="Times New Roman" w:eastAsia="SimSun" w:hAnsi="Times New Roman" w:cs="Times New Roman"/>
          <w:kern w:val="1"/>
          <w:sz w:val="28"/>
          <w:szCs w:val="28"/>
          <w:lang w:eastAsia="hi-IN" w:bidi="hi-IN"/>
        </w:rPr>
        <w:t xml:space="preserve">В </w:t>
      </w:r>
      <w:r w:rsidRPr="00E0303C">
        <w:rPr>
          <w:rFonts w:ascii="Times New Roman" w:eastAsia="SimSun" w:hAnsi="Times New Roman" w:cs="Times New Roman"/>
          <w:kern w:val="1"/>
          <w:sz w:val="28"/>
          <w:szCs w:val="28"/>
          <w:lang w:eastAsia="hi-IN" w:bidi="hi-IN"/>
        </w:rPr>
        <w:t>Латвийс</w:t>
      </w:r>
      <w:r>
        <w:rPr>
          <w:rFonts w:ascii="Times New Roman" w:eastAsia="SimSun" w:hAnsi="Times New Roman" w:cs="Times New Roman"/>
          <w:kern w:val="1"/>
          <w:sz w:val="28"/>
          <w:szCs w:val="28"/>
          <w:lang w:eastAsia="hi-IN" w:bidi="hi-IN"/>
        </w:rPr>
        <w:t>ком</w:t>
      </w:r>
      <w:r w:rsidRPr="00E0303C">
        <w:rPr>
          <w:rFonts w:ascii="Times New Roman" w:eastAsia="SimSun" w:hAnsi="Times New Roman" w:cs="Times New Roman"/>
          <w:kern w:val="1"/>
          <w:sz w:val="28"/>
          <w:szCs w:val="28"/>
          <w:lang w:eastAsia="hi-IN" w:bidi="hi-IN"/>
        </w:rPr>
        <w:t xml:space="preserve"> Национальн</w:t>
      </w:r>
      <w:r>
        <w:rPr>
          <w:rFonts w:ascii="Times New Roman" w:eastAsia="SimSun" w:hAnsi="Times New Roman" w:cs="Times New Roman"/>
          <w:kern w:val="1"/>
          <w:sz w:val="28"/>
          <w:szCs w:val="28"/>
          <w:lang w:eastAsia="hi-IN" w:bidi="hi-IN"/>
        </w:rPr>
        <w:t>ом</w:t>
      </w:r>
      <w:r w:rsidRPr="00E0303C">
        <w:rPr>
          <w:rFonts w:ascii="Times New Roman" w:eastAsia="SimSun" w:hAnsi="Times New Roman" w:cs="Times New Roman"/>
          <w:kern w:val="1"/>
          <w:sz w:val="28"/>
          <w:szCs w:val="28"/>
          <w:lang w:eastAsia="hi-IN" w:bidi="hi-IN"/>
        </w:rPr>
        <w:t xml:space="preserve"> художественн</w:t>
      </w:r>
      <w:r>
        <w:rPr>
          <w:rFonts w:ascii="Times New Roman" w:eastAsia="SimSun" w:hAnsi="Times New Roman" w:cs="Times New Roman"/>
          <w:kern w:val="1"/>
          <w:sz w:val="28"/>
          <w:szCs w:val="28"/>
          <w:lang w:eastAsia="hi-IN" w:bidi="hi-IN"/>
        </w:rPr>
        <w:t>ом</w:t>
      </w:r>
      <w:r w:rsidRPr="00E0303C">
        <w:rPr>
          <w:rFonts w:ascii="Times New Roman" w:eastAsia="SimSun" w:hAnsi="Times New Roman" w:cs="Times New Roman"/>
          <w:kern w:val="1"/>
          <w:sz w:val="28"/>
          <w:szCs w:val="28"/>
          <w:lang w:eastAsia="hi-IN" w:bidi="hi-IN"/>
        </w:rPr>
        <w:t xml:space="preserve"> музе</w:t>
      </w:r>
      <w:r>
        <w:rPr>
          <w:rFonts w:ascii="Times New Roman" w:eastAsia="SimSun" w:hAnsi="Times New Roman" w:cs="Times New Roman"/>
          <w:kern w:val="1"/>
          <w:sz w:val="28"/>
          <w:szCs w:val="28"/>
          <w:lang w:eastAsia="hi-IN" w:bidi="hi-IN"/>
        </w:rPr>
        <w:t>е</w:t>
      </w:r>
      <w:r w:rsidRPr="00E0303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хранится</w:t>
      </w:r>
      <w:r w:rsidRPr="00E0303C">
        <w:rPr>
          <w:rFonts w:ascii="Times New Roman" w:eastAsia="SimSun" w:hAnsi="Times New Roman" w:cs="Times New Roman"/>
          <w:kern w:val="1"/>
          <w:sz w:val="28"/>
          <w:szCs w:val="28"/>
          <w:lang w:eastAsia="hi-IN" w:bidi="hi-IN"/>
        </w:rPr>
        <w:t xml:space="preserve"> коллекци</w:t>
      </w:r>
      <w:r>
        <w:rPr>
          <w:rFonts w:ascii="Times New Roman" w:eastAsia="SimSun" w:hAnsi="Times New Roman" w:cs="Times New Roman"/>
          <w:kern w:val="1"/>
          <w:sz w:val="28"/>
          <w:szCs w:val="28"/>
          <w:lang w:eastAsia="hi-IN" w:bidi="hi-IN"/>
        </w:rPr>
        <w:t>я</w:t>
      </w:r>
      <w:r w:rsidRPr="00E0303C">
        <w:rPr>
          <w:rFonts w:ascii="Times New Roman" w:eastAsia="SimSun" w:hAnsi="Times New Roman" w:cs="Times New Roman"/>
          <w:kern w:val="1"/>
          <w:sz w:val="28"/>
          <w:szCs w:val="28"/>
          <w:lang w:eastAsia="hi-IN" w:bidi="hi-IN"/>
        </w:rPr>
        <w:t xml:space="preserve"> произведений искусства </w:t>
      </w:r>
      <w:r>
        <w:rPr>
          <w:rFonts w:ascii="Times New Roman" w:eastAsia="SimSun" w:hAnsi="Times New Roman" w:cs="Times New Roman"/>
          <w:kern w:val="1"/>
          <w:sz w:val="28"/>
          <w:szCs w:val="28"/>
          <w:lang w:eastAsia="hi-IN" w:bidi="hi-IN"/>
        </w:rPr>
        <w:t>Востока, включающая</w:t>
      </w:r>
      <w:r w:rsidRPr="00E0303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памятники</w:t>
      </w:r>
      <w:r w:rsidRPr="00E0303C">
        <w:rPr>
          <w:rFonts w:ascii="Times New Roman" w:eastAsia="SimSun" w:hAnsi="Times New Roman" w:cs="Times New Roman"/>
          <w:kern w:val="1"/>
          <w:sz w:val="28"/>
          <w:szCs w:val="28"/>
          <w:lang w:eastAsia="hi-IN" w:bidi="hi-IN"/>
        </w:rPr>
        <w:t xml:space="preserve"> искусства Китая, Японии, Индии и Юго-Восточной Азии. Большая часть</w:t>
      </w:r>
      <w:r>
        <w:rPr>
          <w:rFonts w:ascii="Times New Roman" w:eastAsia="SimSun" w:hAnsi="Times New Roman" w:cs="Times New Roman"/>
          <w:kern w:val="1"/>
          <w:sz w:val="28"/>
          <w:szCs w:val="28"/>
          <w:lang w:eastAsia="hi-IN" w:bidi="hi-IN"/>
        </w:rPr>
        <w:t xml:space="preserve"> собрания</w:t>
      </w:r>
      <w:r w:rsidRPr="00E0303C">
        <w:rPr>
          <w:rFonts w:ascii="Times New Roman" w:eastAsia="SimSun" w:hAnsi="Times New Roman" w:cs="Times New Roman"/>
          <w:kern w:val="1"/>
          <w:sz w:val="28"/>
          <w:szCs w:val="28"/>
          <w:lang w:eastAsia="hi-IN" w:bidi="hi-IN"/>
        </w:rPr>
        <w:t xml:space="preserve"> состоит из китайских и японских п</w:t>
      </w:r>
      <w:r>
        <w:rPr>
          <w:rFonts w:ascii="Times New Roman" w:eastAsia="SimSun" w:hAnsi="Times New Roman" w:cs="Times New Roman"/>
          <w:kern w:val="1"/>
          <w:sz w:val="28"/>
          <w:szCs w:val="28"/>
          <w:lang w:eastAsia="hi-IN" w:bidi="hi-IN"/>
        </w:rPr>
        <w:t>редметов</w:t>
      </w:r>
      <w:r w:rsidRPr="00E0303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w:t>
      </w:r>
      <w:r w:rsidRPr="00E0303C">
        <w:rPr>
          <w:rFonts w:ascii="Times New Roman" w:eastAsia="SimSun" w:hAnsi="Times New Roman" w:cs="Times New Roman"/>
          <w:kern w:val="1"/>
          <w:sz w:val="28"/>
          <w:szCs w:val="28"/>
          <w:lang w:eastAsia="hi-IN" w:bidi="hi-IN"/>
        </w:rPr>
        <w:t xml:space="preserve"> графики, фарфора, керамики, текстиля, лакированных изделий, металла, слоновой кости, изделий из дерева и т. </w:t>
      </w:r>
      <w:r>
        <w:rPr>
          <w:rFonts w:ascii="Times New Roman" w:eastAsia="SimSun" w:hAnsi="Times New Roman" w:cs="Times New Roman"/>
          <w:kern w:val="1"/>
          <w:sz w:val="28"/>
          <w:szCs w:val="28"/>
          <w:lang w:eastAsia="hi-IN" w:bidi="hi-IN"/>
        </w:rPr>
        <w:t>д</w:t>
      </w:r>
      <w:r w:rsidRPr="00E0303C">
        <w:rPr>
          <w:rFonts w:ascii="Times New Roman" w:eastAsia="SimSun" w:hAnsi="Times New Roman" w:cs="Times New Roman"/>
          <w:kern w:val="1"/>
          <w:sz w:val="28"/>
          <w:szCs w:val="28"/>
          <w:lang w:eastAsia="hi-IN" w:bidi="hi-IN"/>
        </w:rPr>
        <w:t xml:space="preserve">. Большинство произведений искусства в коллекции датируются концом </w:t>
      </w:r>
      <w:r>
        <w:rPr>
          <w:rFonts w:ascii="Times New Roman" w:eastAsia="SimSun" w:hAnsi="Times New Roman" w:cs="Times New Roman"/>
          <w:kern w:val="1"/>
          <w:sz w:val="28"/>
          <w:szCs w:val="28"/>
          <w:lang w:eastAsia="hi-IN" w:bidi="hi-IN"/>
        </w:rPr>
        <w:t xml:space="preserve">XIX </w:t>
      </w:r>
      <w:r w:rsidRPr="00E0303C">
        <w:rPr>
          <w:rFonts w:ascii="Times New Roman" w:eastAsia="SimSun" w:hAnsi="Times New Roman" w:cs="Times New Roman"/>
          <w:kern w:val="1"/>
          <w:sz w:val="28"/>
          <w:szCs w:val="28"/>
          <w:lang w:eastAsia="hi-IN" w:bidi="hi-IN"/>
        </w:rPr>
        <w:t>и перв</w:t>
      </w:r>
      <w:r>
        <w:rPr>
          <w:rFonts w:ascii="Times New Roman" w:eastAsia="SimSun" w:hAnsi="Times New Roman" w:cs="Times New Roman"/>
          <w:kern w:val="1"/>
          <w:sz w:val="28"/>
          <w:szCs w:val="28"/>
          <w:lang w:eastAsia="hi-IN" w:bidi="hi-IN"/>
        </w:rPr>
        <w:t>ой</w:t>
      </w:r>
      <w:r w:rsidRPr="00E0303C">
        <w:rPr>
          <w:rFonts w:ascii="Times New Roman" w:eastAsia="SimSun" w:hAnsi="Times New Roman" w:cs="Times New Roman"/>
          <w:kern w:val="1"/>
          <w:sz w:val="28"/>
          <w:szCs w:val="28"/>
          <w:lang w:eastAsia="hi-IN" w:bidi="hi-IN"/>
        </w:rPr>
        <w:t xml:space="preserve"> половина </w:t>
      </w:r>
      <w:r>
        <w:rPr>
          <w:rFonts w:ascii="Times New Roman" w:eastAsia="SimSun" w:hAnsi="Times New Roman" w:cs="Times New Roman"/>
          <w:kern w:val="1"/>
          <w:sz w:val="28"/>
          <w:szCs w:val="28"/>
          <w:lang w:eastAsia="hi-IN" w:bidi="hi-IN"/>
        </w:rPr>
        <w:t xml:space="preserve">XX в., небольшая часть коллекции относится к </w:t>
      </w:r>
      <w:r>
        <w:rPr>
          <w:rFonts w:ascii="Times New Roman" w:hAnsi="Times New Roman" w:cs="Times New Roman" w:hint="eastAsia"/>
          <w:kern w:val="1"/>
          <w:sz w:val="28"/>
          <w:szCs w:val="28"/>
          <w:lang w:bidi="hi-IN"/>
        </w:rPr>
        <w:t xml:space="preserve">XVI </w:t>
      </w:r>
      <w:r>
        <w:rPr>
          <w:rFonts w:ascii="Times New Roman" w:hAnsi="Times New Roman" w:cs="Times New Roman"/>
          <w:kern w:val="1"/>
          <w:sz w:val="28"/>
          <w:szCs w:val="28"/>
          <w:lang w:bidi="hi-IN"/>
        </w:rPr>
        <w:t xml:space="preserve">– </w:t>
      </w:r>
      <w:r>
        <w:rPr>
          <w:rFonts w:ascii="Times New Roman" w:hAnsi="Times New Roman" w:cs="Times New Roman" w:hint="eastAsia"/>
          <w:kern w:val="1"/>
          <w:sz w:val="28"/>
          <w:szCs w:val="28"/>
          <w:lang w:bidi="hi-IN"/>
        </w:rPr>
        <w:t>XVII</w:t>
      </w:r>
      <w:r>
        <w:rPr>
          <w:rFonts w:ascii="Times New Roman" w:hAnsi="Times New Roman" w:cs="Times New Roman"/>
          <w:kern w:val="1"/>
          <w:sz w:val="28"/>
          <w:szCs w:val="28"/>
          <w:lang w:bidi="hi-IN"/>
        </w:rPr>
        <w:t xml:space="preserve"> в. </w:t>
      </w:r>
    </w:p>
    <w:p w:rsidR="004451FF" w:rsidRPr="00A32D1A" w:rsidRDefault="004451FF" w:rsidP="004451FF">
      <w:pPr>
        <w:widowControl w:val="0"/>
        <w:suppressAutoHyphens/>
        <w:spacing w:after="0" w:line="36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Во в</w:t>
      </w:r>
      <w:r w:rsidRPr="00E0303C">
        <w:rPr>
          <w:rFonts w:ascii="Times New Roman" w:eastAsia="SimSun" w:hAnsi="Times New Roman" w:cs="Times New Roman"/>
          <w:kern w:val="1"/>
          <w:sz w:val="28"/>
          <w:szCs w:val="28"/>
          <w:lang w:eastAsia="hi-IN" w:bidi="hi-IN"/>
        </w:rPr>
        <w:t>тор</w:t>
      </w:r>
      <w:r>
        <w:rPr>
          <w:rFonts w:ascii="Times New Roman" w:eastAsia="SimSun" w:hAnsi="Times New Roman" w:cs="Times New Roman"/>
          <w:kern w:val="1"/>
          <w:sz w:val="28"/>
          <w:szCs w:val="28"/>
          <w:lang w:eastAsia="hi-IN" w:bidi="hi-IN"/>
        </w:rPr>
        <w:t>ой</w:t>
      </w:r>
      <w:r w:rsidRPr="00E0303C">
        <w:rPr>
          <w:rFonts w:ascii="Times New Roman" w:eastAsia="SimSun" w:hAnsi="Times New Roman" w:cs="Times New Roman"/>
          <w:kern w:val="1"/>
          <w:sz w:val="28"/>
          <w:szCs w:val="28"/>
          <w:lang w:eastAsia="hi-IN" w:bidi="hi-IN"/>
        </w:rPr>
        <w:t xml:space="preserve"> половин</w:t>
      </w:r>
      <w:r>
        <w:rPr>
          <w:rFonts w:ascii="Times New Roman" w:eastAsia="SimSun" w:hAnsi="Times New Roman" w:cs="Times New Roman"/>
          <w:kern w:val="1"/>
          <w:sz w:val="28"/>
          <w:szCs w:val="28"/>
          <w:lang w:eastAsia="hi-IN" w:bidi="hi-IN"/>
        </w:rPr>
        <w:t>е</w:t>
      </w:r>
      <w:r w:rsidRPr="00E0303C">
        <w:rPr>
          <w:rFonts w:ascii="Times New Roman" w:eastAsia="SimSun" w:hAnsi="Times New Roman" w:cs="Times New Roman"/>
          <w:kern w:val="1"/>
          <w:sz w:val="28"/>
          <w:szCs w:val="28"/>
          <w:lang w:eastAsia="hi-IN" w:bidi="hi-IN"/>
        </w:rPr>
        <w:t xml:space="preserve"> </w:t>
      </w:r>
      <w:r>
        <w:rPr>
          <w:rFonts w:ascii="Times New Roman" w:hAnsi="Times New Roman" w:cs="Times New Roman" w:hint="eastAsia"/>
          <w:kern w:val="1"/>
          <w:sz w:val="28"/>
          <w:szCs w:val="28"/>
          <w:lang w:bidi="hi-IN"/>
        </w:rPr>
        <w:t>X</w:t>
      </w:r>
      <w:r>
        <w:rPr>
          <w:rFonts w:ascii="Times New Roman" w:eastAsia="SimSun" w:hAnsi="Times New Roman" w:cs="Times New Roman"/>
          <w:kern w:val="1"/>
          <w:sz w:val="28"/>
          <w:szCs w:val="28"/>
          <w:lang w:eastAsia="hi-IN" w:bidi="hi-IN"/>
        </w:rPr>
        <w:t>IX –</w:t>
      </w:r>
      <w:r w:rsidRPr="00E0303C">
        <w:rPr>
          <w:rFonts w:ascii="Times New Roman" w:eastAsia="SimSun" w:hAnsi="Times New Roman" w:cs="Times New Roman"/>
          <w:kern w:val="1"/>
          <w:sz w:val="28"/>
          <w:szCs w:val="28"/>
          <w:lang w:eastAsia="hi-IN" w:bidi="hi-IN"/>
        </w:rPr>
        <w:t xml:space="preserve"> перв</w:t>
      </w:r>
      <w:r>
        <w:rPr>
          <w:rFonts w:ascii="Times New Roman" w:eastAsia="SimSun" w:hAnsi="Times New Roman" w:cs="Times New Roman"/>
          <w:kern w:val="1"/>
          <w:sz w:val="28"/>
          <w:szCs w:val="28"/>
          <w:lang w:eastAsia="hi-IN" w:bidi="hi-IN"/>
        </w:rPr>
        <w:t xml:space="preserve">ой </w:t>
      </w:r>
      <w:r w:rsidRPr="00E0303C">
        <w:rPr>
          <w:rFonts w:ascii="Times New Roman" w:eastAsia="SimSun" w:hAnsi="Times New Roman" w:cs="Times New Roman"/>
          <w:kern w:val="1"/>
          <w:sz w:val="28"/>
          <w:szCs w:val="28"/>
          <w:lang w:eastAsia="hi-IN" w:bidi="hi-IN"/>
        </w:rPr>
        <w:t>половин</w:t>
      </w:r>
      <w:r>
        <w:rPr>
          <w:rFonts w:ascii="Times New Roman" w:eastAsia="SimSun" w:hAnsi="Times New Roman" w:cs="Times New Roman"/>
          <w:kern w:val="1"/>
          <w:sz w:val="28"/>
          <w:szCs w:val="28"/>
          <w:lang w:eastAsia="hi-IN" w:bidi="hi-IN"/>
        </w:rPr>
        <w:t>е</w:t>
      </w:r>
      <w:r w:rsidRPr="00E0303C">
        <w:rPr>
          <w:rFonts w:ascii="Times New Roman" w:eastAsia="SimSun" w:hAnsi="Times New Roman" w:cs="Times New Roman"/>
          <w:kern w:val="1"/>
          <w:sz w:val="28"/>
          <w:szCs w:val="28"/>
          <w:lang w:eastAsia="hi-IN" w:bidi="hi-IN"/>
        </w:rPr>
        <w:t xml:space="preserve"> XX в</w:t>
      </w:r>
      <w:r>
        <w:rPr>
          <w:rFonts w:ascii="Times New Roman" w:eastAsia="SimSun" w:hAnsi="Times New Roman" w:cs="Times New Roman"/>
          <w:kern w:val="1"/>
          <w:sz w:val="28"/>
          <w:szCs w:val="28"/>
          <w:lang w:eastAsia="hi-IN" w:bidi="hi-IN"/>
        </w:rPr>
        <w:t>.</w:t>
      </w:r>
      <w:r w:rsidRPr="00E0303C">
        <w:rPr>
          <w:rFonts w:ascii="Times New Roman" w:eastAsia="SimSun" w:hAnsi="Times New Roman" w:cs="Times New Roman"/>
          <w:kern w:val="1"/>
          <w:sz w:val="28"/>
          <w:szCs w:val="28"/>
          <w:lang w:eastAsia="hi-IN" w:bidi="hi-IN"/>
        </w:rPr>
        <w:t xml:space="preserve"> латвийские художники </w:t>
      </w:r>
      <w:r>
        <w:rPr>
          <w:rFonts w:ascii="Times New Roman" w:eastAsia="SimSun" w:hAnsi="Times New Roman" w:cs="Times New Roman"/>
          <w:kern w:val="1"/>
          <w:sz w:val="28"/>
          <w:szCs w:val="28"/>
          <w:lang w:eastAsia="hi-IN" w:bidi="hi-IN"/>
        </w:rPr>
        <w:t xml:space="preserve">глубоко заинтересовались азиатским </w:t>
      </w:r>
      <w:r w:rsidRPr="00E0303C">
        <w:rPr>
          <w:rFonts w:ascii="Times New Roman" w:eastAsia="SimSun" w:hAnsi="Times New Roman" w:cs="Times New Roman"/>
          <w:kern w:val="1"/>
          <w:sz w:val="28"/>
          <w:szCs w:val="28"/>
          <w:lang w:eastAsia="hi-IN" w:bidi="hi-IN"/>
        </w:rPr>
        <w:t>искусством</w:t>
      </w:r>
      <w:r>
        <w:rPr>
          <w:rFonts w:ascii="Times New Roman" w:eastAsia="SimSun" w:hAnsi="Times New Roman" w:cs="Times New Roman"/>
          <w:kern w:val="1"/>
          <w:sz w:val="28"/>
          <w:szCs w:val="28"/>
          <w:lang w:eastAsia="hi-IN" w:bidi="hi-IN"/>
        </w:rPr>
        <w:t xml:space="preserve"> и были восхищены им</w:t>
      </w:r>
      <w:r w:rsidRPr="00E0303C">
        <w:rPr>
          <w:rFonts w:ascii="Times New Roman" w:eastAsia="SimSun" w:hAnsi="Times New Roman" w:cs="Times New Roman"/>
          <w:kern w:val="1"/>
          <w:sz w:val="28"/>
          <w:szCs w:val="28"/>
          <w:lang w:eastAsia="hi-IN" w:bidi="hi-IN"/>
        </w:rPr>
        <w:t>, нач</w:t>
      </w:r>
      <w:r>
        <w:rPr>
          <w:rFonts w:ascii="Times New Roman" w:eastAsia="SimSun" w:hAnsi="Times New Roman" w:cs="Times New Roman"/>
          <w:kern w:val="1"/>
          <w:sz w:val="28"/>
          <w:szCs w:val="28"/>
          <w:lang w:eastAsia="hi-IN" w:bidi="hi-IN"/>
        </w:rPr>
        <w:t>ав</w:t>
      </w:r>
      <w:r w:rsidRPr="00E0303C">
        <w:rPr>
          <w:rFonts w:ascii="Times New Roman" w:eastAsia="SimSun" w:hAnsi="Times New Roman" w:cs="Times New Roman"/>
          <w:kern w:val="1"/>
          <w:sz w:val="28"/>
          <w:szCs w:val="28"/>
          <w:lang w:eastAsia="hi-IN" w:bidi="hi-IN"/>
        </w:rPr>
        <w:t xml:space="preserve"> собирать </w:t>
      </w:r>
      <w:r>
        <w:rPr>
          <w:rFonts w:ascii="Times New Roman" w:eastAsia="SimSun" w:hAnsi="Times New Roman" w:cs="Times New Roman"/>
          <w:kern w:val="1"/>
          <w:sz w:val="28"/>
          <w:szCs w:val="28"/>
          <w:lang w:eastAsia="hi-IN" w:bidi="hi-IN"/>
        </w:rPr>
        <w:t>коллекции предметов искусства Востока</w:t>
      </w:r>
      <w:r w:rsidRPr="00E0303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Это были небольшие коллекции, которые, тем не менее, </w:t>
      </w:r>
      <w:r w:rsidRPr="00E0303C">
        <w:rPr>
          <w:rFonts w:ascii="Times New Roman" w:eastAsia="SimSun" w:hAnsi="Times New Roman" w:cs="Times New Roman"/>
          <w:kern w:val="1"/>
          <w:sz w:val="28"/>
          <w:szCs w:val="28"/>
          <w:lang w:eastAsia="hi-IN" w:bidi="hi-IN"/>
        </w:rPr>
        <w:t xml:space="preserve">играют </w:t>
      </w:r>
      <w:r>
        <w:rPr>
          <w:rFonts w:ascii="Times New Roman" w:eastAsia="SimSun" w:hAnsi="Times New Roman" w:cs="Times New Roman"/>
          <w:kern w:val="1"/>
          <w:sz w:val="28"/>
          <w:szCs w:val="28"/>
          <w:lang w:eastAsia="hi-IN" w:bidi="hi-IN"/>
        </w:rPr>
        <w:t xml:space="preserve">важную </w:t>
      </w:r>
      <w:r w:rsidRPr="00E0303C">
        <w:rPr>
          <w:rFonts w:ascii="Times New Roman" w:eastAsia="SimSun" w:hAnsi="Times New Roman" w:cs="Times New Roman"/>
          <w:kern w:val="1"/>
          <w:sz w:val="28"/>
          <w:szCs w:val="28"/>
          <w:lang w:eastAsia="hi-IN" w:bidi="hi-IN"/>
        </w:rPr>
        <w:t xml:space="preserve">роль в </w:t>
      </w:r>
      <w:r>
        <w:rPr>
          <w:rFonts w:ascii="Times New Roman" w:eastAsia="SimSun" w:hAnsi="Times New Roman" w:cs="Times New Roman"/>
          <w:kern w:val="1"/>
          <w:sz w:val="28"/>
          <w:szCs w:val="28"/>
          <w:lang w:eastAsia="hi-IN" w:bidi="hi-IN"/>
        </w:rPr>
        <w:t>понимании</w:t>
      </w:r>
      <w:r w:rsidRPr="00E0303C">
        <w:rPr>
          <w:rFonts w:ascii="Times New Roman" w:eastAsia="SimSun" w:hAnsi="Times New Roman" w:cs="Times New Roman"/>
          <w:kern w:val="1"/>
          <w:sz w:val="28"/>
          <w:szCs w:val="28"/>
          <w:lang w:eastAsia="hi-IN" w:bidi="hi-IN"/>
        </w:rPr>
        <w:t xml:space="preserve"> художественной жизни и </w:t>
      </w:r>
      <w:r>
        <w:rPr>
          <w:rFonts w:ascii="Times New Roman" w:eastAsia="SimSun" w:hAnsi="Times New Roman" w:cs="Times New Roman"/>
          <w:kern w:val="1"/>
          <w:sz w:val="28"/>
          <w:szCs w:val="28"/>
          <w:lang w:eastAsia="hi-IN" w:bidi="hi-IN"/>
        </w:rPr>
        <w:t xml:space="preserve">влияний на </w:t>
      </w:r>
      <w:r w:rsidRPr="00E0303C">
        <w:rPr>
          <w:rFonts w:ascii="Times New Roman" w:eastAsia="SimSun" w:hAnsi="Times New Roman" w:cs="Times New Roman"/>
          <w:kern w:val="1"/>
          <w:sz w:val="28"/>
          <w:szCs w:val="28"/>
          <w:lang w:eastAsia="hi-IN" w:bidi="hi-IN"/>
        </w:rPr>
        <w:t>искусств</w:t>
      </w:r>
      <w:r>
        <w:rPr>
          <w:rFonts w:ascii="Times New Roman" w:eastAsia="SimSun" w:hAnsi="Times New Roman" w:cs="Times New Roman"/>
          <w:kern w:val="1"/>
          <w:sz w:val="28"/>
          <w:szCs w:val="28"/>
          <w:lang w:eastAsia="hi-IN" w:bidi="hi-IN"/>
        </w:rPr>
        <w:t>о</w:t>
      </w:r>
      <w:r w:rsidRPr="00E0303C">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того</w:t>
      </w:r>
      <w:r w:rsidRPr="00E0303C">
        <w:rPr>
          <w:rFonts w:ascii="Times New Roman" w:eastAsia="SimSun" w:hAnsi="Times New Roman" w:cs="Times New Roman"/>
          <w:kern w:val="1"/>
          <w:sz w:val="28"/>
          <w:szCs w:val="28"/>
          <w:lang w:eastAsia="hi-IN" w:bidi="hi-IN"/>
        </w:rPr>
        <w:t xml:space="preserve"> времени. В </w:t>
      </w:r>
      <w:r>
        <w:rPr>
          <w:rFonts w:ascii="Times New Roman" w:eastAsia="SimSun" w:hAnsi="Times New Roman" w:cs="Times New Roman"/>
          <w:kern w:val="1"/>
          <w:sz w:val="28"/>
          <w:szCs w:val="28"/>
          <w:lang w:eastAsia="hi-IN" w:bidi="hi-IN"/>
        </w:rPr>
        <w:t>докладе</w:t>
      </w:r>
      <w:r w:rsidRPr="00E0303C">
        <w:rPr>
          <w:rFonts w:ascii="Times New Roman" w:eastAsia="SimSun" w:hAnsi="Times New Roman" w:cs="Times New Roman"/>
          <w:kern w:val="1"/>
          <w:sz w:val="28"/>
          <w:szCs w:val="28"/>
          <w:lang w:eastAsia="hi-IN" w:bidi="hi-IN"/>
        </w:rPr>
        <w:t xml:space="preserve"> основное внимание будет уделено </w:t>
      </w:r>
      <w:r>
        <w:rPr>
          <w:rFonts w:ascii="Times New Roman" w:eastAsia="SimSun" w:hAnsi="Times New Roman" w:cs="Times New Roman"/>
          <w:kern w:val="1"/>
          <w:sz w:val="28"/>
          <w:szCs w:val="28"/>
          <w:lang w:eastAsia="hi-IN" w:bidi="hi-IN"/>
        </w:rPr>
        <w:t xml:space="preserve">произведениям искусства Востока, поступившим в собрание Национального музея из собраний </w:t>
      </w:r>
      <w:r w:rsidRPr="00E0303C">
        <w:rPr>
          <w:rFonts w:ascii="Times New Roman" w:eastAsia="SimSun" w:hAnsi="Times New Roman" w:cs="Times New Roman"/>
          <w:kern w:val="1"/>
          <w:sz w:val="28"/>
          <w:szCs w:val="28"/>
          <w:lang w:eastAsia="hi-IN" w:bidi="hi-IN"/>
        </w:rPr>
        <w:t xml:space="preserve">латвийских художников, таких как </w:t>
      </w:r>
      <w:proofErr w:type="spellStart"/>
      <w:r w:rsidRPr="00E0303C">
        <w:rPr>
          <w:rFonts w:ascii="Times New Roman" w:eastAsia="SimSun" w:hAnsi="Times New Roman" w:cs="Times New Roman"/>
          <w:kern w:val="1"/>
          <w:sz w:val="28"/>
          <w:szCs w:val="28"/>
          <w:lang w:eastAsia="hi-IN" w:bidi="hi-IN"/>
        </w:rPr>
        <w:t>Гедерт</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Элиасс</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Ģederts</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Eliass</w:t>
      </w:r>
      <w:proofErr w:type="spellEnd"/>
      <w:r w:rsidRPr="00E0303C">
        <w:rPr>
          <w:rFonts w:ascii="Times New Roman" w:eastAsia="SimSun" w:hAnsi="Times New Roman" w:cs="Times New Roman"/>
          <w:kern w:val="1"/>
          <w:sz w:val="28"/>
          <w:szCs w:val="28"/>
          <w:lang w:eastAsia="hi-IN" w:bidi="hi-IN"/>
        </w:rPr>
        <w:t>, 1887</w:t>
      </w:r>
      <w:r w:rsidRPr="00916763">
        <w:rPr>
          <w:rFonts w:ascii="Times New Roman" w:eastAsia="SimSun" w:hAnsi="Times New Roman" w:cs="Times New Roman"/>
          <w:kern w:val="1"/>
          <w:sz w:val="28"/>
          <w:szCs w:val="28"/>
          <w:lang w:eastAsia="hi-IN" w:bidi="hi-IN"/>
        </w:rPr>
        <w:t>–</w:t>
      </w:r>
      <w:r w:rsidRPr="00E0303C">
        <w:rPr>
          <w:rFonts w:ascii="Times New Roman" w:eastAsia="SimSun" w:hAnsi="Times New Roman" w:cs="Times New Roman"/>
          <w:kern w:val="1"/>
          <w:sz w:val="28"/>
          <w:szCs w:val="28"/>
          <w:lang w:eastAsia="hi-IN" w:bidi="hi-IN"/>
        </w:rPr>
        <w:t xml:space="preserve">1975), Теодор </w:t>
      </w:r>
      <w:proofErr w:type="spellStart"/>
      <w:r w:rsidRPr="00E0303C">
        <w:rPr>
          <w:rFonts w:ascii="Times New Roman" w:eastAsia="SimSun" w:hAnsi="Times New Roman" w:cs="Times New Roman"/>
          <w:kern w:val="1"/>
          <w:sz w:val="28"/>
          <w:szCs w:val="28"/>
          <w:lang w:eastAsia="hi-IN" w:bidi="hi-IN"/>
        </w:rPr>
        <w:t>Залканс</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Teodors</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Zaļkalns</w:t>
      </w:r>
      <w:proofErr w:type="spellEnd"/>
      <w:r w:rsidRPr="00E0303C">
        <w:rPr>
          <w:rFonts w:ascii="Times New Roman" w:eastAsia="SimSun" w:hAnsi="Times New Roman" w:cs="Times New Roman"/>
          <w:kern w:val="1"/>
          <w:sz w:val="28"/>
          <w:szCs w:val="28"/>
          <w:lang w:eastAsia="hi-IN" w:bidi="hi-IN"/>
        </w:rPr>
        <w:t>, 1876</w:t>
      </w:r>
      <w:r w:rsidRPr="00916763">
        <w:rPr>
          <w:rFonts w:ascii="Times New Roman" w:eastAsia="SimSun" w:hAnsi="Times New Roman" w:cs="Times New Roman"/>
          <w:kern w:val="1"/>
          <w:sz w:val="28"/>
          <w:szCs w:val="28"/>
          <w:lang w:eastAsia="hi-IN" w:bidi="hi-IN"/>
        </w:rPr>
        <w:t>–</w:t>
      </w:r>
      <w:r w:rsidRPr="00E0303C">
        <w:rPr>
          <w:rFonts w:ascii="Times New Roman" w:eastAsia="SimSun" w:hAnsi="Times New Roman" w:cs="Times New Roman"/>
          <w:kern w:val="1"/>
          <w:sz w:val="28"/>
          <w:szCs w:val="28"/>
          <w:lang w:eastAsia="hi-IN" w:bidi="hi-IN"/>
        </w:rPr>
        <w:t xml:space="preserve">1972), Густав </w:t>
      </w:r>
      <w:proofErr w:type="spellStart"/>
      <w:r w:rsidRPr="00E0303C">
        <w:rPr>
          <w:rFonts w:ascii="Times New Roman" w:eastAsia="SimSun" w:hAnsi="Times New Roman" w:cs="Times New Roman"/>
          <w:kern w:val="1"/>
          <w:sz w:val="28"/>
          <w:szCs w:val="28"/>
          <w:lang w:eastAsia="hi-IN" w:bidi="hi-IN"/>
        </w:rPr>
        <w:t>Скилтерс</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Gustavs</w:t>
      </w:r>
      <w:proofErr w:type="spellEnd"/>
      <w:r w:rsidRPr="00E0303C">
        <w:rPr>
          <w:rFonts w:ascii="Times New Roman" w:eastAsia="SimSun" w:hAnsi="Times New Roman" w:cs="Times New Roman"/>
          <w:kern w:val="1"/>
          <w:sz w:val="28"/>
          <w:szCs w:val="28"/>
          <w:lang w:eastAsia="hi-IN" w:bidi="hi-IN"/>
        </w:rPr>
        <w:t xml:space="preserve"> </w:t>
      </w:r>
      <w:proofErr w:type="spellStart"/>
      <w:r w:rsidRPr="00E0303C">
        <w:rPr>
          <w:rFonts w:ascii="Times New Roman" w:eastAsia="SimSun" w:hAnsi="Times New Roman" w:cs="Times New Roman"/>
          <w:kern w:val="1"/>
          <w:sz w:val="28"/>
          <w:szCs w:val="28"/>
          <w:lang w:eastAsia="hi-IN" w:bidi="hi-IN"/>
        </w:rPr>
        <w:t>Šķilters</w:t>
      </w:r>
      <w:proofErr w:type="spellEnd"/>
      <w:r w:rsidRPr="00E0303C">
        <w:rPr>
          <w:rFonts w:ascii="Times New Roman" w:eastAsia="SimSun" w:hAnsi="Times New Roman" w:cs="Times New Roman"/>
          <w:kern w:val="1"/>
          <w:sz w:val="28"/>
          <w:szCs w:val="28"/>
          <w:lang w:eastAsia="hi-IN" w:bidi="hi-IN"/>
        </w:rPr>
        <w:t>, 1874</w:t>
      </w:r>
      <w:r w:rsidRPr="00916763">
        <w:rPr>
          <w:rFonts w:ascii="Times New Roman" w:eastAsia="SimSun" w:hAnsi="Times New Roman" w:cs="Times New Roman"/>
          <w:kern w:val="1"/>
          <w:sz w:val="28"/>
          <w:szCs w:val="28"/>
          <w:lang w:eastAsia="hi-IN" w:bidi="hi-IN"/>
        </w:rPr>
        <w:t>–</w:t>
      </w:r>
      <w:r w:rsidRPr="00E0303C">
        <w:rPr>
          <w:rFonts w:ascii="Times New Roman" w:eastAsia="SimSun" w:hAnsi="Times New Roman" w:cs="Times New Roman"/>
          <w:kern w:val="1"/>
          <w:sz w:val="28"/>
          <w:szCs w:val="28"/>
          <w:lang w:eastAsia="hi-IN" w:bidi="hi-IN"/>
        </w:rPr>
        <w:t>1954) и др. Автор не только расскажет о</w:t>
      </w:r>
      <w:r>
        <w:rPr>
          <w:rFonts w:ascii="Times New Roman" w:eastAsia="SimSun" w:hAnsi="Times New Roman" w:cs="Times New Roman"/>
          <w:kern w:val="1"/>
          <w:sz w:val="28"/>
          <w:szCs w:val="28"/>
          <w:lang w:eastAsia="hi-IN" w:bidi="hi-IN"/>
        </w:rPr>
        <w:t xml:space="preserve"> предметах </w:t>
      </w:r>
      <w:r w:rsidRPr="00E0303C">
        <w:rPr>
          <w:rFonts w:ascii="Times New Roman" w:eastAsia="SimSun" w:hAnsi="Times New Roman" w:cs="Times New Roman"/>
          <w:kern w:val="1"/>
          <w:sz w:val="28"/>
          <w:szCs w:val="28"/>
          <w:lang w:eastAsia="hi-IN" w:bidi="hi-IN"/>
        </w:rPr>
        <w:t xml:space="preserve">из коллекции, но и </w:t>
      </w:r>
      <w:r>
        <w:rPr>
          <w:rFonts w:ascii="Times New Roman" w:eastAsia="SimSun" w:hAnsi="Times New Roman" w:cs="Times New Roman"/>
          <w:kern w:val="1"/>
          <w:sz w:val="28"/>
          <w:szCs w:val="28"/>
          <w:lang w:eastAsia="hi-IN" w:bidi="hi-IN"/>
        </w:rPr>
        <w:t>покажет</w:t>
      </w:r>
      <w:r w:rsidRPr="00E0303C">
        <w:rPr>
          <w:rFonts w:ascii="Times New Roman" w:eastAsia="SimSun" w:hAnsi="Times New Roman" w:cs="Times New Roman"/>
          <w:kern w:val="1"/>
          <w:sz w:val="28"/>
          <w:szCs w:val="28"/>
          <w:lang w:eastAsia="hi-IN" w:bidi="hi-IN"/>
        </w:rPr>
        <w:t xml:space="preserve">, как искусство </w:t>
      </w:r>
      <w:r>
        <w:rPr>
          <w:rFonts w:ascii="Times New Roman" w:eastAsia="SimSun" w:hAnsi="Times New Roman" w:cs="Times New Roman"/>
          <w:kern w:val="1"/>
          <w:sz w:val="28"/>
          <w:szCs w:val="28"/>
          <w:lang w:eastAsia="hi-IN" w:bidi="hi-IN"/>
        </w:rPr>
        <w:t xml:space="preserve">Востока </w:t>
      </w:r>
      <w:r w:rsidRPr="00E0303C">
        <w:rPr>
          <w:rFonts w:ascii="Times New Roman" w:eastAsia="SimSun" w:hAnsi="Times New Roman" w:cs="Times New Roman"/>
          <w:kern w:val="1"/>
          <w:sz w:val="28"/>
          <w:szCs w:val="28"/>
          <w:lang w:eastAsia="hi-IN" w:bidi="hi-IN"/>
        </w:rPr>
        <w:t xml:space="preserve">повлияло на </w:t>
      </w:r>
      <w:r>
        <w:rPr>
          <w:rFonts w:ascii="Times New Roman" w:eastAsia="SimSun" w:hAnsi="Times New Roman" w:cs="Times New Roman"/>
          <w:kern w:val="1"/>
          <w:sz w:val="28"/>
          <w:szCs w:val="28"/>
          <w:lang w:eastAsia="hi-IN" w:bidi="hi-IN"/>
        </w:rPr>
        <w:t>творчество этих художников.</w:t>
      </w:r>
    </w:p>
    <w:p w:rsidR="004451FF" w:rsidRPr="00835C9A" w:rsidRDefault="004451FF" w:rsidP="004451FF">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2530A3" w:rsidRPr="004451FF" w:rsidRDefault="002530A3"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BC75D4" w:rsidRPr="001550BB" w:rsidRDefault="00BC75D4"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1550BB">
        <w:rPr>
          <w:rFonts w:ascii="Times New Roman" w:hAnsi="Times New Roman" w:cs="Times New Roman"/>
          <w:b/>
          <w:kern w:val="1"/>
          <w:sz w:val="24"/>
          <w:szCs w:val="24"/>
          <w:lang w:bidi="hi-IN"/>
        </w:rPr>
        <w:t>П</w:t>
      </w:r>
      <w:r w:rsidR="00976B26" w:rsidRPr="001550BB">
        <w:rPr>
          <w:rFonts w:ascii="Times New Roman" w:hAnsi="Times New Roman" w:cs="Times New Roman"/>
          <w:b/>
          <w:kern w:val="1"/>
          <w:sz w:val="24"/>
          <w:szCs w:val="24"/>
          <w:lang w:bidi="hi-IN"/>
        </w:rPr>
        <w:t>рохорова</w:t>
      </w:r>
      <w:r w:rsidRPr="001550BB">
        <w:rPr>
          <w:rFonts w:ascii="Times New Roman" w:hAnsi="Times New Roman" w:cs="Times New Roman"/>
          <w:b/>
          <w:kern w:val="1"/>
          <w:sz w:val="24"/>
          <w:szCs w:val="24"/>
          <w:lang w:bidi="hi-IN"/>
        </w:rPr>
        <w:t xml:space="preserve"> Елена Владимировна</w:t>
      </w:r>
    </w:p>
    <w:p w:rsidR="00BC75D4" w:rsidRPr="00461B30" w:rsidRDefault="00E80A2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м</w:t>
      </w:r>
      <w:r w:rsidR="00BC75D4" w:rsidRPr="00461B30">
        <w:rPr>
          <w:rFonts w:ascii="Times New Roman" w:hAnsi="Times New Roman" w:cs="Times New Roman"/>
          <w:kern w:val="1"/>
          <w:sz w:val="24"/>
          <w:szCs w:val="24"/>
          <w:lang w:bidi="hi-IN"/>
        </w:rPr>
        <w:t>л</w:t>
      </w:r>
      <w:r w:rsidR="00E8464B">
        <w:rPr>
          <w:rFonts w:ascii="Times New Roman" w:hAnsi="Times New Roman" w:cs="Times New Roman"/>
          <w:kern w:val="1"/>
          <w:sz w:val="24"/>
          <w:szCs w:val="24"/>
          <w:lang w:bidi="hi-IN"/>
        </w:rPr>
        <w:t>адший научный сотрудник</w:t>
      </w:r>
      <w:r w:rsidR="00BC75D4" w:rsidRPr="00461B30">
        <w:rPr>
          <w:rFonts w:ascii="Times New Roman" w:hAnsi="Times New Roman" w:cs="Times New Roman"/>
          <w:kern w:val="1"/>
          <w:sz w:val="24"/>
          <w:szCs w:val="24"/>
          <w:lang w:bidi="hi-IN"/>
        </w:rPr>
        <w:t xml:space="preserve"> </w:t>
      </w:r>
      <w:r>
        <w:rPr>
          <w:rFonts w:ascii="Times New Roman" w:hAnsi="Times New Roman" w:cs="Times New Roman"/>
          <w:kern w:val="1"/>
          <w:sz w:val="24"/>
          <w:szCs w:val="24"/>
          <w:lang w:bidi="hi-IN"/>
        </w:rPr>
        <w:t>О</w:t>
      </w:r>
      <w:r w:rsidR="00E8464B" w:rsidRPr="00E8464B">
        <w:rPr>
          <w:rFonts w:ascii="Times New Roman" w:hAnsi="Times New Roman" w:cs="Times New Roman"/>
          <w:kern w:val="1"/>
          <w:sz w:val="24"/>
          <w:szCs w:val="24"/>
          <w:lang w:bidi="hi-IN"/>
        </w:rPr>
        <w:t>тдел</w:t>
      </w:r>
      <w:r w:rsidR="00E8464B">
        <w:rPr>
          <w:rFonts w:ascii="Times New Roman" w:hAnsi="Times New Roman" w:cs="Times New Roman"/>
          <w:kern w:val="1"/>
          <w:sz w:val="24"/>
          <w:szCs w:val="24"/>
          <w:lang w:bidi="hi-IN"/>
        </w:rPr>
        <w:t>а</w:t>
      </w:r>
      <w:r w:rsidR="00E8464B" w:rsidRPr="00E8464B">
        <w:rPr>
          <w:rFonts w:ascii="Times New Roman" w:hAnsi="Times New Roman" w:cs="Times New Roman"/>
          <w:kern w:val="1"/>
          <w:sz w:val="24"/>
          <w:szCs w:val="24"/>
          <w:lang w:bidi="hi-IN"/>
        </w:rPr>
        <w:t xml:space="preserve"> истории материальной культуры </w:t>
      </w:r>
      <w:r w:rsidR="00E8464B">
        <w:rPr>
          <w:rFonts w:ascii="Times New Roman" w:hAnsi="Times New Roman" w:cs="Times New Roman"/>
          <w:kern w:val="1"/>
          <w:sz w:val="24"/>
          <w:szCs w:val="24"/>
          <w:lang w:bidi="hi-IN"/>
        </w:rPr>
        <w:t xml:space="preserve">и </w:t>
      </w:r>
      <w:r w:rsidR="00E8464B" w:rsidRPr="00E8464B">
        <w:rPr>
          <w:rFonts w:ascii="Times New Roman" w:hAnsi="Times New Roman" w:cs="Times New Roman"/>
          <w:kern w:val="1"/>
          <w:sz w:val="24"/>
          <w:szCs w:val="24"/>
          <w:lang w:bidi="hi-IN"/>
        </w:rPr>
        <w:t>д</w:t>
      </w:r>
      <w:r>
        <w:rPr>
          <w:rFonts w:ascii="Times New Roman" w:hAnsi="Times New Roman" w:cs="Times New Roman"/>
          <w:kern w:val="1"/>
          <w:sz w:val="24"/>
          <w:szCs w:val="24"/>
          <w:lang w:bidi="hi-IN"/>
        </w:rPr>
        <w:t>ревнего искусства народов В</w:t>
      </w:r>
      <w:r w:rsidR="00E8464B" w:rsidRPr="00E8464B">
        <w:rPr>
          <w:rFonts w:ascii="Times New Roman" w:hAnsi="Times New Roman" w:cs="Times New Roman"/>
          <w:kern w:val="1"/>
          <w:sz w:val="24"/>
          <w:szCs w:val="24"/>
          <w:lang w:bidi="hi-IN"/>
        </w:rPr>
        <w:t>остока</w:t>
      </w:r>
      <w:r w:rsidR="00BC75D4" w:rsidRPr="00461B30">
        <w:rPr>
          <w:rFonts w:ascii="Times New Roman" w:hAnsi="Times New Roman" w:cs="Times New Roman"/>
          <w:kern w:val="1"/>
          <w:sz w:val="24"/>
          <w:szCs w:val="24"/>
          <w:lang w:bidi="hi-IN"/>
        </w:rPr>
        <w:t xml:space="preserve"> </w:t>
      </w:r>
      <w:r w:rsidR="00E8464B">
        <w:rPr>
          <w:rFonts w:ascii="Times New Roman" w:hAnsi="Times New Roman" w:cs="Times New Roman"/>
          <w:kern w:val="1"/>
          <w:sz w:val="24"/>
          <w:szCs w:val="24"/>
          <w:lang w:bidi="hi-IN"/>
        </w:rPr>
        <w:t>Государственного</w:t>
      </w:r>
      <w:r w:rsidR="00BC75D4" w:rsidRPr="00461B30">
        <w:rPr>
          <w:rFonts w:ascii="Times New Roman" w:hAnsi="Times New Roman" w:cs="Times New Roman"/>
          <w:kern w:val="1"/>
          <w:sz w:val="24"/>
          <w:szCs w:val="24"/>
          <w:lang w:bidi="hi-IN"/>
        </w:rPr>
        <w:t xml:space="preserve"> музе</w:t>
      </w:r>
      <w:r w:rsidR="00E8464B">
        <w:rPr>
          <w:rFonts w:ascii="Times New Roman" w:hAnsi="Times New Roman" w:cs="Times New Roman"/>
          <w:kern w:val="1"/>
          <w:sz w:val="24"/>
          <w:szCs w:val="24"/>
          <w:lang w:bidi="hi-IN"/>
        </w:rPr>
        <w:t>я</w:t>
      </w:r>
      <w:r>
        <w:rPr>
          <w:rFonts w:ascii="Times New Roman" w:hAnsi="Times New Roman" w:cs="Times New Roman"/>
          <w:kern w:val="1"/>
          <w:sz w:val="24"/>
          <w:szCs w:val="24"/>
          <w:lang w:bidi="hi-IN"/>
        </w:rPr>
        <w:t xml:space="preserve"> Востока</w:t>
      </w:r>
    </w:p>
    <w:p w:rsidR="00BC75D4" w:rsidRPr="00091A69" w:rsidRDefault="00E8464B"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E8464B">
        <w:rPr>
          <w:rFonts w:ascii="Times New Roman" w:hAnsi="Times New Roman" w:cs="Times New Roman"/>
          <w:kern w:val="1"/>
          <w:sz w:val="24"/>
          <w:szCs w:val="24"/>
          <w:lang w:bidi="hi-IN"/>
        </w:rPr>
        <w:t>(</w:t>
      </w:r>
      <w:r>
        <w:rPr>
          <w:rFonts w:ascii="Times New Roman" w:hAnsi="Times New Roman" w:cs="Times New Roman"/>
          <w:kern w:val="1"/>
          <w:sz w:val="24"/>
          <w:szCs w:val="24"/>
          <w:lang w:bidi="hi-IN"/>
        </w:rPr>
        <w:t xml:space="preserve">г. </w:t>
      </w:r>
      <w:r w:rsidR="00091A69" w:rsidRPr="00461B30">
        <w:rPr>
          <w:rFonts w:ascii="Times New Roman" w:hAnsi="Times New Roman" w:cs="Times New Roman"/>
          <w:kern w:val="1"/>
          <w:sz w:val="24"/>
          <w:szCs w:val="24"/>
          <w:lang w:bidi="hi-IN"/>
        </w:rPr>
        <w:t>Москва)</w:t>
      </w:r>
    </w:p>
    <w:p w:rsidR="00091A69" w:rsidRPr="00091A69" w:rsidRDefault="00091A69"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BC75D4" w:rsidRPr="00BC75D4" w:rsidRDefault="00BC75D4"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BC75D4">
        <w:rPr>
          <w:rFonts w:ascii="Times New Roman" w:hAnsi="Times New Roman" w:cs="Times New Roman"/>
          <w:b/>
          <w:kern w:val="1"/>
          <w:sz w:val="28"/>
          <w:szCs w:val="28"/>
          <w:lang w:bidi="hi-IN"/>
        </w:rPr>
        <w:t xml:space="preserve">Ручки с антропоморфными </w:t>
      </w:r>
      <w:proofErr w:type="spellStart"/>
      <w:r w:rsidRPr="00BC75D4">
        <w:rPr>
          <w:rFonts w:ascii="Times New Roman" w:hAnsi="Times New Roman" w:cs="Times New Roman"/>
          <w:b/>
          <w:kern w:val="1"/>
          <w:sz w:val="28"/>
          <w:szCs w:val="28"/>
          <w:lang w:bidi="hi-IN"/>
        </w:rPr>
        <w:t>налепами</w:t>
      </w:r>
      <w:proofErr w:type="spellEnd"/>
      <w:r>
        <w:rPr>
          <w:rFonts w:ascii="Times New Roman" w:hAnsi="Times New Roman" w:cs="Times New Roman"/>
          <w:b/>
          <w:kern w:val="1"/>
          <w:sz w:val="28"/>
          <w:szCs w:val="28"/>
          <w:lang w:bidi="hi-IN"/>
        </w:rPr>
        <w:t xml:space="preserve"> на сосудах из Древнего Хорезма</w:t>
      </w:r>
    </w:p>
    <w:p w:rsidR="00BC75D4" w:rsidRPr="00BC75D4" w:rsidRDefault="00BC75D4"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BC75D4" w:rsidRDefault="00BC75D4"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BC75D4">
        <w:rPr>
          <w:rFonts w:ascii="Times New Roman" w:hAnsi="Times New Roman" w:cs="Times New Roman"/>
          <w:kern w:val="1"/>
          <w:sz w:val="28"/>
          <w:szCs w:val="28"/>
          <w:lang w:bidi="hi-IN"/>
        </w:rPr>
        <w:t xml:space="preserve">В Государственном музее Востока хранятся два фрагмента ручек кувшинов с антропоморфными </w:t>
      </w:r>
      <w:proofErr w:type="spellStart"/>
      <w:r w:rsidRPr="00BC75D4">
        <w:rPr>
          <w:rFonts w:ascii="Times New Roman" w:hAnsi="Times New Roman" w:cs="Times New Roman"/>
          <w:kern w:val="1"/>
          <w:sz w:val="28"/>
          <w:szCs w:val="28"/>
          <w:lang w:bidi="hi-IN"/>
        </w:rPr>
        <w:t>налепами</w:t>
      </w:r>
      <w:proofErr w:type="spellEnd"/>
      <w:r w:rsidRPr="00BC75D4">
        <w:rPr>
          <w:rFonts w:ascii="Times New Roman" w:hAnsi="Times New Roman" w:cs="Times New Roman"/>
          <w:kern w:val="1"/>
          <w:sz w:val="28"/>
          <w:szCs w:val="28"/>
          <w:lang w:bidi="hi-IN"/>
        </w:rPr>
        <w:t xml:space="preserve"> в виде женской головы. Они поступили в музей из раскопок Хорезмской археолого-этнографической экспедиции. Ручки с антропоморфными </w:t>
      </w:r>
      <w:proofErr w:type="spellStart"/>
      <w:r w:rsidRPr="00BC75D4">
        <w:rPr>
          <w:rFonts w:ascii="Times New Roman" w:hAnsi="Times New Roman" w:cs="Times New Roman"/>
          <w:kern w:val="1"/>
          <w:sz w:val="28"/>
          <w:szCs w:val="28"/>
          <w:lang w:bidi="hi-IN"/>
        </w:rPr>
        <w:t>налепами</w:t>
      </w:r>
      <w:proofErr w:type="spellEnd"/>
      <w:r w:rsidRPr="00BC75D4">
        <w:rPr>
          <w:rFonts w:ascii="Times New Roman" w:hAnsi="Times New Roman" w:cs="Times New Roman"/>
          <w:kern w:val="1"/>
          <w:sz w:val="28"/>
          <w:szCs w:val="28"/>
          <w:lang w:bidi="hi-IN"/>
        </w:rPr>
        <w:t xml:space="preserve"> являются особой категорией предметов среди хорезмийских находок, поскольку имеют территориальные и хронологические рамки. Нигде, на территории Средней Азии кроме как в Хорезме эта категория предметов не встречается, а период их бытования ограничивается </w:t>
      </w:r>
      <w:r w:rsidRPr="00BC75D4">
        <w:rPr>
          <w:rFonts w:ascii="Times New Roman" w:hAnsi="Times New Roman" w:cs="Times New Roman"/>
          <w:kern w:val="1"/>
          <w:sz w:val="28"/>
          <w:szCs w:val="28"/>
          <w:lang w:val="en-US" w:bidi="hi-IN"/>
        </w:rPr>
        <w:t>IV</w:t>
      </w:r>
      <w:r w:rsidR="00DF2799" w:rsidRPr="00DF2799">
        <w:rPr>
          <w:rFonts w:ascii="Times New Roman" w:hAnsi="Times New Roman" w:cs="Times New Roman"/>
          <w:kern w:val="1"/>
          <w:sz w:val="28"/>
          <w:szCs w:val="28"/>
          <w:lang w:bidi="hi-IN"/>
        </w:rPr>
        <w:t xml:space="preserve"> </w:t>
      </w:r>
      <w:r w:rsidR="00DF2799">
        <w:rPr>
          <w:rFonts w:ascii="Times New Roman" w:hAnsi="Times New Roman" w:cs="Times New Roman"/>
          <w:kern w:val="1"/>
          <w:sz w:val="28"/>
          <w:szCs w:val="28"/>
          <w:lang w:bidi="hi-IN"/>
        </w:rPr>
        <w:t xml:space="preserve">– </w:t>
      </w:r>
      <w:r w:rsidRPr="00BC75D4">
        <w:rPr>
          <w:rFonts w:ascii="Times New Roman" w:hAnsi="Times New Roman" w:cs="Times New Roman"/>
          <w:kern w:val="1"/>
          <w:sz w:val="28"/>
          <w:szCs w:val="28"/>
          <w:lang w:val="en-US" w:bidi="hi-IN"/>
        </w:rPr>
        <w:t>II</w:t>
      </w:r>
      <w:r w:rsidRPr="00BC75D4">
        <w:rPr>
          <w:rFonts w:ascii="Times New Roman" w:hAnsi="Times New Roman" w:cs="Times New Roman"/>
          <w:kern w:val="1"/>
          <w:sz w:val="28"/>
          <w:szCs w:val="28"/>
          <w:lang w:bidi="hi-IN"/>
        </w:rPr>
        <w:t xml:space="preserve"> вв. до н.э. </w:t>
      </w:r>
    </w:p>
    <w:p w:rsidR="00AA7ABF" w:rsidRDefault="00BC75D4"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BC75D4">
        <w:rPr>
          <w:rFonts w:ascii="Times New Roman" w:hAnsi="Times New Roman" w:cs="Times New Roman"/>
          <w:kern w:val="1"/>
          <w:sz w:val="28"/>
          <w:szCs w:val="28"/>
          <w:lang w:bidi="hi-IN"/>
        </w:rPr>
        <w:t xml:space="preserve">Основными прототипами хорезмийских сосудов считаются металлические кувшины </w:t>
      </w:r>
      <w:proofErr w:type="spellStart"/>
      <w:r w:rsidRPr="00BC75D4">
        <w:rPr>
          <w:rFonts w:ascii="Times New Roman" w:hAnsi="Times New Roman" w:cs="Times New Roman"/>
          <w:kern w:val="1"/>
          <w:sz w:val="28"/>
          <w:szCs w:val="28"/>
          <w:lang w:bidi="hi-IN"/>
        </w:rPr>
        <w:t>ахеменидск</w:t>
      </w:r>
      <w:r>
        <w:rPr>
          <w:rFonts w:ascii="Times New Roman" w:hAnsi="Times New Roman" w:cs="Times New Roman"/>
          <w:kern w:val="1"/>
          <w:sz w:val="28"/>
          <w:szCs w:val="28"/>
          <w:lang w:bidi="hi-IN"/>
        </w:rPr>
        <w:t>о</w:t>
      </w:r>
      <w:r w:rsidRPr="00BC75D4">
        <w:rPr>
          <w:rFonts w:ascii="Times New Roman" w:hAnsi="Times New Roman" w:cs="Times New Roman"/>
          <w:kern w:val="1"/>
          <w:sz w:val="28"/>
          <w:szCs w:val="28"/>
          <w:lang w:bidi="hi-IN"/>
        </w:rPr>
        <w:t>го</w:t>
      </w:r>
      <w:proofErr w:type="spellEnd"/>
      <w:r w:rsidRPr="00BC75D4">
        <w:rPr>
          <w:rFonts w:ascii="Times New Roman" w:hAnsi="Times New Roman" w:cs="Times New Roman"/>
          <w:kern w:val="1"/>
          <w:sz w:val="28"/>
          <w:szCs w:val="28"/>
          <w:lang w:bidi="hi-IN"/>
        </w:rPr>
        <w:t xml:space="preserve"> Ирана. А антропоморфные </w:t>
      </w:r>
      <w:proofErr w:type="spellStart"/>
      <w:r w:rsidRPr="00BC75D4">
        <w:rPr>
          <w:rFonts w:ascii="Times New Roman" w:hAnsi="Times New Roman" w:cs="Times New Roman"/>
          <w:kern w:val="1"/>
          <w:sz w:val="28"/>
          <w:szCs w:val="28"/>
          <w:lang w:bidi="hi-IN"/>
        </w:rPr>
        <w:t>налепы</w:t>
      </w:r>
      <w:proofErr w:type="spellEnd"/>
      <w:r w:rsidRPr="00BC75D4">
        <w:rPr>
          <w:rFonts w:ascii="Times New Roman" w:hAnsi="Times New Roman" w:cs="Times New Roman"/>
          <w:kern w:val="1"/>
          <w:sz w:val="28"/>
          <w:szCs w:val="28"/>
          <w:lang w:bidi="hi-IN"/>
        </w:rPr>
        <w:t xml:space="preserve"> на ручки находят параллели в эллинистических комплексах Фракии. Иконография изображения соответствует канонам антропоморфных женских терракот Хорезма последней трети </w:t>
      </w:r>
      <w:r w:rsidRPr="00BC75D4">
        <w:rPr>
          <w:rFonts w:ascii="Times New Roman" w:hAnsi="Times New Roman" w:cs="Times New Roman"/>
          <w:kern w:val="1"/>
          <w:sz w:val="28"/>
          <w:szCs w:val="28"/>
          <w:lang w:val="en-US" w:bidi="hi-IN"/>
        </w:rPr>
        <w:t>I</w:t>
      </w:r>
      <w:r w:rsidRPr="00BC75D4">
        <w:rPr>
          <w:rFonts w:ascii="Times New Roman" w:hAnsi="Times New Roman" w:cs="Times New Roman"/>
          <w:kern w:val="1"/>
          <w:sz w:val="28"/>
          <w:szCs w:val="28"/>
          <w:lang w:bidi="hi-IN"/>
        </w:rPr>
        <w:t xml:space="preserve"> тыс. до н.</w:t>
      </w:r>
      <w:r w:rsidR="00DF2799">
        <w:rPr>
          <w:rFonts w:ascii="Times New Roman" w:hAnsi="Times New Roman" w:cs="Times New Roman"/>
          <w:kern w:val="1"/>
          <w:sz w:val="28"/>
          <w:szCs w:val="28"/>
          <w:lang w:bidi="hi-IN"/>
        </w:rPr>
        <w:t xml:space="preserve"> </w:t>
      </w:r>
      <w:r w:rsidRPr="00BC75D4">
        <w:rPr>
          <w:rFonts w:ascii="Times New Roman" w:hAnsi="Times New Roman" w:cs="Times New Roman"/>
          <w:kern w:val="1"/>
          <w:sz w:val="28"/>
          <w:szCs w:val="28"/>
          <w:lang w:bidi="hi-IN"/>
        </w:rPr>
        <w:t>э.</w:t>
      </w:r>
    </w:p>
    <w:p w:rsidR="00DF2799" w:rsidRDefault="00DF279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1550BB" w:rsidRPr="004451FF" w:rsidRDefault="001550BB" w:rsidP="00E80A24">
      <w:pPr>
        <w:widowControl w:val="0"/>
        <w:tabs>
          <w:tab w:val="center" w:pos="5173"/>
        </w:tabs>
        <w:suppressAutoHyphens/>
        <w:spacing w:after="0" w:line="360" w:lineRule="auto"/>
        <w:rPr>
          <w:rFonts w:ascii="Times New Roman" w:hAnsi="Times New Roman" w:cs="Times New Roman"/>
          <w:b/>
          <w:kern w:val="1"/>
          <w:sz w:val="28"/>
          <w:szCs w:val="28"/>
          <w:lang w:bidi="hi-IN"/>
        </w:rPr>
      </w:pPr>
    </w:p>
    <w:p w:rsidR="00356148" w:rsidRPr="001550BB" w:rsidRDefault="001550BB"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1550BB">
        <w:rPr>
          <w:rFonts w:ascii="Times New Roman" w:hAnsi="Times New Roman" w:cs="Times New Roman"/>
          <w:b/>
          <w:kern w:val="1"/>
          <w:sz w:val="24"/>
          <w:szCs w:val="24"/>
          <w:lang w:bidi="hi-IN"/>
        </w:rPr>
        <w:t>Рославцева</w:t>
      </w:r>
      <w:proofErr w:type="spellEnd"/>
      <w:r w:rsidRPr="001550BB">
        <w:rPr>
          <w:rFonts w:ascii="Times New Roman" w:hAnsi="Times New Roman" w:cs="Times New Roman"/>
          <w:b/>
          <w:kern w:val="1"/>
          <w:sz w:val="24"/>
          <w:szCs w:val="24"/>
          <w:lang w:bidi="hi-IN"/>
        </w:rPr>
        <w:t xml:space="preserve"> Лидия Игоревна</w:t>
      </w:r>
    </w:p>
    <w:p w:rsidR="00E80A24" w:rsidRDefault="00E80A24" w:rsidP="00E80A24">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кандидат исторических наук, </w:t>
      </w:r>
    </w:p>
    <w:p w:rsidR="000B355C" w:rsidRDefault="00E80A24" w:rsidP="00E80A24">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старший научный сотрудник О</w:t>
      </w:r>
      <w:r w:rsidR="000B355C">
        <w:rPr>
          <w:rFonts w:ascii="Times New Roman" w:hAnsi="Times New Roman" w:cs="Times New Roman"/>
          <w:kern w:val="1"/>
          <w:sz w:val="24"/>
          <w:szCs w:val="24"/>
          <w:lang w:bidi="hi-IN"/>
        </w:rPr>
        <w:t xml:space="preserve">тдела </w:t>
      </w:r>
      <w:r w:rsidR="000B355C" w:rsidRPr="000B355C">
        <w:rPr>
          <w:rFonts w:ascii="Times New Roman" w:hAnsi="Times New Roman" w:cs="Times New Roman"/>
          <w:kern w:val="1"/>
          <w:sz w:val="24"/>
          <w:szCs w:val="24"/>
          <w:lang w:bidi="hi-IN"/>
        </w:rPr>
        <w:t xml:space="preserve">искусства народов </w:t>
      </w:r>
      <w:r w:rsidR="000B355C">
        <w:rPr>
          <w:rFonts w:ascii="Times New Roman" w:hAnsi="Times New Roman" w:cs="Times New Roman"/>
          <w:kern w:val="1"/>
          <w:sz w:val="24"/>
          <w:szCs w:val="24"/>
          <w:lang w:bidi="hi-IN"/>
        </w:rPr>
        <w:t>К</w:t>
      </w:r>
      <w:r w:rsidR="000B355C" w:rsidRPr="000B355C">
        <w:rPr>
          <w:rFonts w:ascii="Times New Roman" w:hAnsi="Times New Roman" w:cs="Times New Roman"/>
          <w:kern w:val="1"/>
          <w:sz w:val="24"/>
          <w:szCs w:val="24"/>
          <w:lang w:bidi="hi-IN"/>
        </w:rPr>
        <w:t xml:space="preserve">авказа, </w:t>
      </w:r>
      <w:r w:rsidR="000B355C">
        <w:rPr>
          <w:rFonts w:ascii="Times New Roman" w:hAnsi="Times New Roman" w:cs="Times New Roman"/>
          <w:kern w:val="1"/>
          <w:sz w:val="24"/>
          <w:szCs w:val="24"/>
          <w:lang w:bidi="hi-IN"/>
        </w:rPr>
        <w:t>С</w:t>
      </w:r>
      <w:r w:rsidR="000B355C" w:rsidRPr="000B355C">
        <w:rPr>
          <w:rFonts w:ascii="Times New Roman" w:hAnsi="Times New Roman" w:cs="Times New Roman"/>
          <w:kern w:val="1"/>
          <w:sz w:val="24"/>
          <w:szCs w:val="24"/>
          <w:lang w:bidi="hi-IN"/>
        </w:rPr>
        <w:t xml:space="preserve">редней </w:t>
      </w:r>
      <w:r w:rsidR="000B355C">
        <w:rPr>
          <w:rFonts w:ascii="Times New Roman" w:hAnsi="Times New Roman" w:cs="Times New Roman"/>
          <w:kern w:val="1"/>
          <w:sz w:val="24"/>
          <w:szCs w:val="24"/>
          <w:lang w:bidi="hi-IN"/>
        </w:rPr>
        <w:t>Азии, С</w:t>
      </w:r>
      <w:r w:rsidR="000B355C" w:rsidRPr="000B355C">
        <w:rPr>
          <w:rFonts w:ascii="Times New Roman" w:hAnsi="Times New Roman" w:cs="Times New Roman"/>
          <w:kern w:val="1"/>
          <w:sz w:val="24"/>
          <w:szCs w:val="24"/>
          <w:lang w:bidi="hi-IN"/>
        </w:rPr>
        <w:t xml:space="preserve">ибири и </w:t>
      </w:r>
      <w:r w:rsidR="000B355C">
        <w:rPr>
          <w:rFonts w:ascii="Times New Roman" w:hAnsi="Times New Roman" w:cs="Times New Roman"/>
          <w:kern w:val="1"/>
          <w:sz w:val="24"/>
          <w:szCs w:val="24"/>
          <w:lang w:bidi="hi-IN"/>
        </w:rPr>
        <w:t>К</w:t>
      </w:r>
      <w:r w:rsidR="000B355C" w:rsidRPr="000B355C">
        <w:rPr>
          <w:rFonts w:ascii="Times New Roman" w:hAnsi="Times New Roman" w:cs="Times New Roman"/>
          <w:kern w:val="1"/>
          <w:sz w:val="24"/>
          <w:szCs w:val="24"/>
          <w:lang w:bidi="hi-IN"/>
        </w:rPr>
        <w:t xml:space="preserve">райнего </w:t>
      </w:r>
      <w:r w:rsidR="000B355C">
        <w:rPr>
          <w:rFonts w:ascii="Times New Roman" w:hAnsi="Times New Roman" w:cs="Times New Roman"/>
          <w:kern w:val="1"/>
          <w:sz w:val="24"/>
          <w:szCs w:val="24"/>
          <w:lang w:bidi="hi-IN"/>
        </w:rPr>
        <w:t>С</w:t>
      </w:r>
      <w:r w:rsidR="000B355C" w:rsidRPr="000B355C">
        <w:rPr>
          <w:rFonts w:ascii="Times New Roman" w:hAnsi="Times New Roman" w:cs="Times New Roman"/>
          <w:kern w:val="1"/>
          <w:sz w:val="24"/>
          <w:szCs w:val="24"/>
          <w:lang w:bidi="hi-IN"/>
        </w:rPr>
        <w:t>евера</w:t>
      </w:r>
      <w:r w:rsidR="000B355C">
        <w:rPr>
          <w:rFonts w:ascii="Times New Roman" w:hAnsi="Times New Roman" w:cs="Times New Roman"/>
          <w:kern w:val="1"/>
          <w:sz w:val="24"/>
          <w:szCs w:val="24"/>
          <w:lang w:bidi="hi-IN"/>
        </w:rPr>
        <w:t xml:space="preserve"> Государственного музея Востока</w:t>
      </w:r>
    </w:p>
    <w:p w:rsidR="00356148" w:rsidRPr="0041661A" w:rsidRDefault="0041661A"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w:t>
      </w:r>
      <w:r w:rsidR="000B355C">
        <w:rPr>
          <w:rFonts w:ascii="Times New Roman" w:hAnsi="Times New Roman" w:cs="Times New Roman"/>
          <w:kern w:val="1"/>
          <w:sz w:val="24"/>
          <w:szCs w:val="24"/>
          <w:lang w:bidi="hi-IN"/>
        </w:rPr>
        <w:t xml:space="preserve">г. </w:t>
      </w:r>
      <w:r>
        <w:rPr>
          <w:rFonts w:ascii="Times New Roman" w:hAnsi="Times New Roman" w:cs="Times New Roman"/>
          <w:kern w:val="1"/>
          <w:sz w:val="24"/>
          <w:szCs w:val="24"/>
          <w:lang w:bidi="hi-IN"/>
        </w:rPr>
        <w:t>Москва)</w:t>
      </w:r>
    </w:p>
    <w:p w:rsidR="00356148" w:rsidRPr="0041661A" w:rsidRDefault="00356148"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41661A" w:rsidRDefault="00356148"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41661A">
        <w:rPr>
          <w:rFonts w:ascii="Times New Roman" w:hAnsi="Times New Roman" w:cs="Times New Roman"/>
          <w:b/>
          <w:kern w:val="1"/>
          <w:sz w:val="28"/>
          <w:szCs w:val="28"/>
          <w:lang w:bidi="hi-IN"/>
        </w:rPr>
        <w:t xml:space="preserve">Вклад В. Г. Корсунского в закавказской коллекции </w:t>
      </w:r>
    </w:p>
    <w:p w:rsidR="00356148" w:rsidRPr="0041661A" w:rsidRDefault="0041661A"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41661A">
        <w:rPr>
          <w:rFonts w:ascii="Times New Roman" w:hAnsi="Times New Roman" w:cs="Times New Roman"/>
          <w:b/>
          <w:kern w:val="1"/>
          <w:sz w:val="28"/>
          <w:szCs w:val="28"/>
          <w:lang w:bidi="hi-IN"/>
        </w:rPr>
        <w:t>Государственного музея Востока</w:t>
      </w:r>
      <w:r w:rsidRPr="0041661A">
        <w:rPr>
          <w:rFonts w:ascii="Times New Roman" w:hAnsi="Times New Roman" w:cs="Times New Roman"/>
          <w:b/>
          <w:kern w:val="1"/>
          <w:sz w:val="28"/>
          <w:szCs w:val="28"/>
          <w:highlight w:val="yellow"/>
          <w:lang w:bidi="hi-IN"/>
        </w:rPr>
        <w:t xml:space="preserve"> </w:t>
      </w:r>
    </w:p>
    <w:p w:rsid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1661A" w:rsidRP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1661A">
        <w:rPr>
          <w:rFonts w:ascii="Times New Roman" w:hAnsi="Times New Roman" w:cs="Times New Roman"/>
          <w:kern w:val="1"/>
          <w:sz w:val="28"/>
          <w:szCs w:val="28"/>
          <w:lang w:bidi="hi-IN"/>
        </w:rPr>
        <w:t xml:space="preserve">Речь пойдет о незаслуженно забытом молодом ученом, проработавшем в музее всего несколько месяцев в 1937 году, и сформировавшем основную и самую ценную часть Кавказской коллекции. </w:t>
      </w:r>
    </w:p>
    <w:p w:rsidR="0041661A" w:rsidRP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1661A">
        <w:rPr>
          <w:rFonts w:ascii="Times New Roman" w:hAnsi="Times New Roman" w:cs="Times New Roman"/>
          <w:kern w:val="1"/>
          <w:sz w:val="28"/>
          <w:szCs w:val="28"/>
          <w:lang w:bidi="hi-IN"/>
        </w:rPr>
        <w:t xml:space="preserve">Георгий Владимирович Корсунский, кончивший Этнологический факультет МГУ, кроме нескольких европейских языков, знал и так </w:t>
      </w:r>
      <w:r w:rsidR="001550BB">
        <w:rPr>
          <w:rFonts w:ascii="Times New Roman" w:hAnsi="Times New Roman" w:cs="Times New Roman"/>
          <w:kern w:val="1"/>
          <w:sz w:val="28"/>
          <w:szCs w:val="28"/>
          <w:lang w:bidi="hi-IN"/>
        </w:rPr>
        <w:t>необходимый для работы в музее</w:t>
      </w:r>
      <w:r w:rsidRPr="0041661A">
        <w:rPr>
          <w:rFonts w:ascii="Times New Roman" w:hAnsi="Times New Roman" w:cs="Times New Roman"/>
          <w:kern w:val="1"/>
          <w:sz w:val="28"/>
          <w:szCs w:val="28"/>
          <w:lang w:bidi="hi-IN"/>
        </w:rPr>
        <w:t xml:space="preserve"> грузинский. Имея обширный круг знакомых в срезе творческой интеллигенции Грузии, он</w:t>
      </w:r>
      <w:r w:rsidR="001550BB">
        <w:rPr>
          <w:rFonts w:ascii="Times New Roman" w:hAnsi="Times New Roman" w:cs="Times New Roman"/>
          <w:kern w:val="1"/>
          <w:sz w:val="28"/>
          <w:szCs w:val="28"/>
          <w:lang w:bidi="hi-IN"/>
        </w:rPr>
        <w:t>,</w:t>
      </w:r>
      <w:r w:rsidRPr="0041661A">
        <w:rPr>
          <w:rFonts w:ascii="Times New Roman" w:hAnsi="Times New Roman" w:cs="Times New Roman"/>
          <w:kern w:val="1"/>
          <w:sz w:val="28"/>
          <w:szCs w:val="28"/>
          <w:lang w:bidi="hi-IN"/>
        </w:rPr>
        <w:t xml:space="preserve"> сразу же после прихода в музей, организовывает научно-закупочную командировку в Грузию и Армению и привозит оттуда 260 предметов музейного уровня. </w:t>
      </w:r>
    </w:p>
    <w:p w:rsidR="0041661A" w:rsidRP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1661A">
        <w:rPr>
          <w:rFonts w:ascii="Times New Roman" w:hAnsi="Times New Roman" w:cs="Times New Roman"/>
          <w:kern w:val="1"/>
          <w:sz w:val="28"/>
          <w:szCs w:val="28"/>
          <w:lang w:bidi="hi-IN"/>
        </w:rPr>
        <w:t>Благодаря его дея</w:t>
      </w:r>
      <w:r w:rsidR="001550BB">
        <w:rPr>
          <w:rFonts w:ascii="Times New Roman" w:hAnsi="Times New Roman" w:cs="Times New Roman"/>
          <w:kern w:val="1"/>
          <w:sz w:val="28"/>
          <w:szCs w:val="28"/>
          <w:lang w:bidi="hi-IN"/>
        </w:rPr>
        <w:t>тельности собрание пополнилось</w:t>
      </w:r>
      <w:r w:rsidRPr="0041661A">
        <w:rPr>
          <w:rFonts w:ascii="Times New Roman" w:hAnsi="Times New Roman" w:cs="Times New Roman"/>
          <w:kern w:val="1"/>
          <w:sz w:val="28"/>
          <w:szCs w:val="28"/>
          <w:lang w:bidi="hi-IN"/>
        </w:rPr>
        <w:t xml:space="preserve"> образцами шитья, резьбы по дереву, чеканки, деталями костюма XVIII</w:t>
      </w:r>
      <w:r w:rsidR="008C1A01">
        <w:rPr>
          <w:rFonts w:ascii="Times New Roman" w:hAnsi="Times New Roman" w:cs="Times New Roman"/>
          <w:kern w:val="1"/>
          <w:sz w:val="28"/>
          <w:szCs w:val="28"/>
          <w:lang w:bidi="hi-IN"/>
        </w:rPr>
        <w:t>-</w:t>
      </w:r>
      <w:r w:rsidRPr="0041661A">
        <w:rPr>
          <w:rFonts w:ascii="Times New Roman" w:hAnsi="Times New Roman" w:cs="Times New Roman"/>
          <w:kern w:val="1"/>
          <w:sz w:val="28"/>
          <w:szCs w:val="28"/>
          <w:lang w:bidi="hi-IN"/>
        </w:rPr>
        <w:t>XIX веков, скульптурой, живописью, графикой и копиями фресок, сделанными профессиональными художниками-реставраторами в ряде грузинских монастырей.</w:t>
      </w:r>
    </w:p>
    <w:p w:rsid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41661A">
        <w:rPr>
          <w:rFonts w:ascii="Times New Roman" w:hAnsi="Times New Roman" w:cs="Times New Roman"/>
          <w:kern w:val="1"/>
          <w:sz w:val="28"/>
          <w:szCs w:val="28"/>
          <w:lang w:bidi="hi-IN"/>
        </w:rPr>
        <w:t>В докладе пр</w:t>
      </w:r>
      <w:r w:rsidR="00B747E1">
        <w:rPr>
          <w:rFonts w:ascii="Times New Roman" w:hAnsi="Times New Roman" w:cs="Times New Roman"/>
          <w:kern w:val="1"/>
          <w:sz w:val="28"/>
          <w:szCs w:val="28"/>
          <w:lang w:bidi="hi-IN"/>
        </w:rPr>
        <w:t>едставлен</w:t>
      </w:r>
      <w:r w:rsidRPr="0041661A">
        <w:rPr>
          <w:rFonts w:ascii="Times New Roman" w:hAnsi="Times New Roman" w:cs="Times New Roman"/>
          <w:kern w:val="1"/>
          <w:sz w:val="28"/>
          <w:szCs w:val="28"/>
          <w:lang w:bidi="hi-IN"/>
        </w:rPr>
        <w:t xml:space="preserve"> подробный отчет об экспедиции Г.</w:t>
      </w:r>
      <w:r w:rsidR="00B747E1">
        <w:rPr>
          <w:rFonts w:ascii="Times New Roman" w:hAnsi="Times New Roman" w:cs="Times New Roman"/>
          <w:kern w:val="1"/>
          <w:sz w:val="28"/>
          <w:szCs w:val="28"/>
          <w:lang w:bidi="hi-IN"/>
        </w:rPr>
        <w:t xml:space="preserve"> </w:t>
      </w:r>
      <w:r w:rsidRPr="0041661A">
        <w:rPr>
          <w:rFonts w:ascii="Times New Roman" w:hAnsi="Times New Roman" w:cs="Times New Roman"/>
          <w:kern w:val="1"/>
          <w:sz w:val="28"/>
          <w:szCs w:val="28"/>
          <w:lang w:bidi="hi-IN"/>
        </w:rPr>
        <w:t>В. Корсунского на Кавказ. К сожалению, на заседании Госу</w:t>
      </w:r>
      <w:r w:rsidR="00B747E1">
        <w:rPr>
          <w:rFonts w:ascii="Times New Roman" w:hAnsi="Times New Roman" w:cs="Times New Roman"/>
          <w:kern w:val="1"/>
          <w:sz w:val="28"/>
          <w:szCs w:val="28"/>
          <w:lang w:bidi="hi-IN"/>
        </w:rPr>
        <w:t>дарственной закупочной комиссии</w:t>
      </w:r>
      <w:r w:rsidRPr="0041661A">
        <w:rPr>
          <w:rFonts w:ascii="Times New Roman" w:hAnsi="Times New Roman" w:cs="Times New Roman"/>
          <w:kern w:val="1"/>
          <w:sz w:val="28"/>
          <w:szCs w:val="28"/>
          <w:lang w:bidi="hi-IN"/>
        </w:rPr>
        <w:t xml:space="preserve"> многие произведения, прежде всего работы известных художников, были отклонены. В результате сформированного общественного мнения, молодой ученый вынужден был уволиться. В апреле 1938 года – арестован по ложному обвинению. Дальнейшая его судьба неизвестна.</w:t>
      </w:r>
    </w:p>
    <w:p w:rsidR="0041661A" w:rsidRDefault="0041661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1661A" w:rsidRPr="004451FF" w:rsidRDefault="0041661A"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BC75D4" w:rsidRPr="000B2E5E" w:rsidRDefault="000B2E5E" w:rsidP="009119B9">
      <w:pPr>
        <w:spacing w:after="0" w:line="360" w:lineRule="auto"/>
        <w:ind w:firstLine="709"/>
        <w:jc w:val="center"/>
        <w:rPr>
          <w:rFonts w:ascii="Times New Roman" w:eastAsia="SimSun" w:hAnsi="Times New Roman" w:cs="Times New Roman"/>
          <w:b/>
          <w:sz w:val="24"/>
          <w:szCs w:val="24"/>
          <w:lang w:eastAsia="zh-CN"/>
        </w:rPr>
      </w:pPr>
      <w:proofErr w:type="spellStart"/>
      <w:r w:rsidRPr="000B2E5E">
        <w:rPr>
          <w:rFonts w:ascii="Times New Roman" w:eastAsia="SimSun" w:hAnsi="Times New Roman" w:cs="Times New Roman"/>
          <w:b/>
          <w:sz w:val="24"/>
          <w:szCs w:val="24"/>
          <w:lang w:eastAsia="zh-CN"/>
        </w:rPr>
        <w:t>Рудь</w:t>
      </w:r>
      <w:proofErr w:type="spellEnd"/>
      <w:r w:rsidRPr="000B2E5E">
        <w:rPr>
          <w:rFonts w:ascii="Times New Roman" w:eastAsia="SimSun" w:hAnsi="Times New Roman" w:cs="Times New Roman"/>
          <w:b/>
          <w:sz w:val="24"/>
          <w:szCs w:val="24"/>
          <w:lang w:eastAsia="zh-CN"/>
        </w:rPr>
        <w:t xml:space="preserve"> Полина Викторовна</w:t>
      </w:r>
    </w:p>
    <w:p w:rsidR="000B355C" w:rsidRPr="000B2E5E" w:rsidRDefault="00BC75D4" w:rsidP="009119B9">
      <w:pPr>
        <w:spacing w:after="0" w:line="360" w:lineRule="auto"/>
        <w:ind w:firstLine="709"/>
        <w:jc w:val="center"/>
        <w:rPr>
          <w:rFonts w:ascii="Times New Roman" w:eastAsia="SimSun" w:hAnsi="Times New Roman" w:cs="Times New Roman"/>
          <w:sz w:val="24"/>
          <w:szCs w:val="24"/>
          <w:lang w:eastAsia="zh-CN"/>
        </w:rPr>
      </w:pPr>
      <w:r w:rsidRPr="000B2E5E">
        <w:rPr>
          <w:rFonts w:ascii="Times New Roman" w:eastAsia="SimSun" w:hAnsi="Times New Roman" w:cs="Times New Roman"/>
          <w:sz w:val="24"/>
          <w:szCs w:val="24"/>
          <w:lang w:eastAsia="zh-CN"/>
        </w:rPr>
        <w:t>младший научный сотрудник</w:t>
      </w:r>
      <w:r w:rsidR="000B355C" w:rsidRPr="000B2E5E">
        <w:rPr>
          <w:rFonts w:ascii="Times New Roman" w:eastAsia="SimSun" w:hAnsi="Times New Roman" w:cs="Times New Roman"/>
          <w:sz w:val="24"/>
          <w:szCs w:val="24"/>
          <w:lang w:eastAsia="zh-CN"/>
        </w:rPr>
        <w:t xml:space="preserve"> Отдела этнографии Восточной и Юго-Восточной Азии </w:t>
      </w:r>
    </w:p>
    <w:p w:rsidR="00BC75D4" w:rsidRDefault="00BC75D4" w:rsidP="009119B9">
      <w:pPr>
        <w:spacing w:after="0" w:line="360" w:lineRule="auto"/>
        <w:ind w:firstLine="709"/>
        <w:jc w:val="center"/>
        <w:rPr>
          <w:rFonts w:ascii="Times New Roman" w:eastAsia="SimSun" w:hAnsi="Times New Roman" w:cs="Times New Roman"/>
          <w:sz w:val="24"/>
          <w:szCs w:val="24"/>
          <w:lang w:eastAsia="zh-CN"/>
        </w:rPr>
      </w:pPr>
      <w:r w:rsidRPr="000B2E5E">
        <w:rPr>
          <w:rFonts w:ascii="Times New Roman" w:eastAsia="SimSun" w:hAnsi="Times New Roman" w:cs="Times New Roman"/>
          <w:sz w:val="24"/>
          <w:szCs w:val="24"/>
          <w:lang w:eastAsia="zh-CN"/>
        </w:rPr>
        <w:t>Музея антропологии и этнографии им. Петра Великого (Кунсткамера) РАН</w:t>
      </w:r>
    </w:p>
    <w:p w:rsidR="00BC75D4" w:rsidRDefault="00BC75D4" w:rsidP="009119B9">
      <w:pPr>
        <w:spacing w:after="0" w:line="360" w:lineRule="auto"/>
        <w:ind w:firstLine="709"/>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sidR="000B355C">
        <w:rPr>
          <w:rFonts w:ascii="Times New Roman" w:eastAsia="SimSun" w:hAnsi="Times New Roman" w:cs="Times New Roman"/>
          <w:sz w:val="24"/>
          <w:szCs w:val="24"/>
          <w:lang w:eastAsia="zh-CN"/>
        </w:rPr>
        <w:t xml:space="preserve">г. </w:t>
      </w:r>
      <w:r>
        <w:rPr>
          <w:rFonts w:ascii="Times New Roman" w:eastAsia="SimSun" w:hAnsi="Times New Roman" w:cs="Times New Roman"/>
          <w:sz w:val="24"/>
          <w:szCs w:val="24"/>
          <w:lang w:eastAsia="zh-CN"/>
        </w:rPr>
        <w:t>Санкт-Петербург)</w:t>
      </w:r>
    </w:p>
    <w:p w:rsidR="000B355C" w:rsidRPr="00BC75D4" w:rsidRDefault="000B355C" w:rsidP="009119B9">
      <w:pPr>
        <w:spacing w:after="0" w:line="360" w:lineRule="auto"/>
        <w:ind w:firstLine="709"/>
        <w:jc w:val="center"/>
        <w:rPr>
          <w:rFonts w:ascii="Times New Roman" w:eastAsia="SimSun" w:hAnsi="Times New Roman" w:cs="Times New Roman"/>
          <w:sz w:val="24"/>
          <w:szCs w:val="24"/>
          <w:lang w:eastAsia="zh-CN"/>
        </w:rPr>
      </w:pPr>
    </w:p>
    <w:p w:rsidR="00BC75D4" w:rsidRPr="00BC75D4" w:rsidRDefault="00BC75D4" w:rsidP="009119B9">
      <w:pPr>
        <w:spacing w:after="0" w:line="360" w:lineRule="auto"/>
        <w:ind w:firstLine="709"/>
        <w:jc w:val="center"/>
        <w:rPr>
          <w:rFonts w:ascii="Times New Roman" w:eastAsia="SimSun" w:hAnsi="Times New Roman" w:cs="Times New Roman"/>
          <w:b/>
          <w:sz w:val="28"/>
          <w:szCs w:val="28"/>
          <w:lang w:eastAsia="zh-CN"/>
        </w:rPr>
      </w:pPr>
      <w:r w:rsidRPr="00BC75D4">
        <w:rPr>
          <w:rFonts w:ascii="Times New Roman" w:eastAsia="SimSun" w:hAnsi="Times New Roman" w:cs="Times New Roman"/>
          <w:b/>
          <w:sz w:val="28"/>
          <w:szCs w:val="28"/>
          <w:lang w:eastAsia="zh-CN"/>
        </w:rPr>
        <w:t xml:space="preserve">Альбомы картин на </w:t>
      </w:r>
      <w:proofErr w:type="spellStart"/>
      <w:r w:rsidRPr="00BC75D4">
        <w:rPr>
          <w:rFonts w:ascii="Times New Roman" w:eastAsia="SimSun" w:hAnsi="Times New Roman" w:cs="Times New Roman"/>
          <w:b/>
          <w:sz w:val="28"/>
          <w:szCs w:val="28"/>
          <w:lang w:eastAsia="zh-CN"/>
        </w:rPr>
        <w:t>тетрапанаксе</w:t>
      </w:r>
      <w:proofErr w:type="spellEnd"/>
      <w:r w:rsidRPr="00BC75D4">
        <w:rPr>
          <w:rFonts w:ascii="Times New Roman" w:eastAsia="SimSun" w:hAnsi="Times New Roman" w:cs="Times New Roman"/>
          <w:b/>
          <w:sz w:val="28"/>
          <w:szCs w:val="28"/>
          <w:lang w:eastAsia="zh-CN"/>
        </w:rPr>
        <w:t xml:space="preserve"> бумажном из собрания МАЭ РАН </w:t>
      </w:r>
    </w:p>
    <w:p w:rsidR="00BC75D4" w:rsidRDefault="00BC75D4" w:rsidP="009119B9">
      <w:pPr>
        <w:spacing w:after="0" w:line="360" w:lineRule="auto"/>
        <w:ind w:firstLine="709"/>
        <w:jc w:val="center"/>
        <w:rPr>
          <w:rFonts w:ascii="Times New Roman" w:eastAsia="SimSun" w:hAnsi="Times New Roman" w:cs="Times New Roman"/>
          <w:b/>
          <w:sz w:val="28"/>
          <w:szCs w:val="28"/>
          <w:lang w:eastAsia="zh-CN"/>
        </w:rPr>
      </w:pPr>
      <w:r w:rsidRPr="00BC75D4">
        <w:rPr>
          <w:rFonts w:ascii="Times New Roman" w:eastAsia="SimSun" w:hAnsi="Times New Roman" w:cs="Times New Roman"/>
          <w:b/>
          <w:sz w:val="28"/>
          <w:szCs w:val="28"/>
          <w:lang w:eastAsia="zh-CN"/>
        </w:rPr>
        <w:t>из коллекции цесаревича Николая</w:t>
      </w:r>
    </w:p>
    <w:p w:rsidR="00BC75D4" w:rsidRPr="00BC75D4" w:rsidRDefault="00BC75D4" w:rsidP="009119B9">
      <w:pPr>
        <w:spacing w:after="0" w:line="360" w:lineRule="auto"/>
        <w:ind w:firstLine="709"/>
        <w:jc w:val="center"/>
        <w:rPr>
          <w:rFonts w:ascii="Times New Roman" w:eastAsia="SimSun" w:hAnsi="Times New Roman" w:cs="Times New Roman"/>
          <w:b/>
          <w:sz w:val="28"/>
          <w:szCs w:val="28"/>
          <w:lang w:eastAsia="zh-CN"/>
        </w:rPr>
      </w:pPr>
    </w:p>
    <w:p w:rsidR="00BC75D4" w:rsidRPr="00BC75D4" w:rsidRDefault="00BC75D4" w:rsidP="009119B9">
      <w:pPr>
        <w:spacing w:after="200" w:line="360" w:lineRule="auto"/>
        <w:ind w:firstLine="709"/>
        <w:jc w:val="both"/>
        <w:rPr>
          <w:rFonts w:ascii="Times New Roman" w:eastAsia="SimSun" w:hAnsi="Times New Roman" w:cs="Times New Roman"/>
          <w:sz w:val="28"/>
          <w:szCs w:val="28"/>
          <w:lang w:eastAsia="zh-CN"/>
        </w:rPr>
      </w:pPr>
      <w:r w:rsidRPr="00BC75D4">
        <w:rPr>
          <w:rFonts w:ascii="Times New Roman" w:eastAsia="SimSun" w:hAnsi="Times New Roman" w:cs="Times New Roman"/>
          <w:sz w:val="28"/>
          <w:szCs w:val="28"/>
          <w:lang w:eastAsia="zh-CN"/>
        </w:rPr>
        <w:t xml:space="preserve">В собрании МАЭ РАН хранятся альбомы китайских экспортных акварелей на </w:t>
      </w:r>
      <w:proofErr w:type="spellStart"/>
      <w:r w:rsidRPr="00BC75D4">
        <w:rPr>
          <w:rFonts w:ascii="Times New Roman" w:eastAsia="SimSun" w:hAnsi="Times New Roman" w:cs="Times New Roman"/>
          <w:sz w:val="28"/>
          <w:szCs w:val="28"/>
          <w:lang w:eastAsia="zh-CN"/>
        </w:rPr>
        <w:t>тетрапанаксе</w:t>
      </w:r>
      <w:proofErr w:type="spellEnd"/>
      <w:r w:rsidRPr="00BC75D4">
        <w:rPr>
          <w:rFonts w:ascii="Times New Roman" w:eastAsia="SimSun" w:hAnsi="Times New Roman" w:cs="Times New Roman"/>
          <w:sz w:val="28"/>
          <w:szCs w:val="28"/>
          <w:lang w:eastAsia="zh-CN"/>
        </w:rPr>
        <w:t xml:space="preserve"> бумажном. Предметы были доставлены в Петербург в самом конце </w:t>
      </w:r>
      <w:r w:rsidRPr="00BC75D4">
        <w:rPr>
          <w:rFonts w:ascii="Times New Roman" w:eastAsia="SimSun" w:hAnsi="Times New Roman" w:cs="Times New Roman"/>
          <w:sz w:val="28"/>
          <w:szCs w:val="28"/>
          <w:lang w:val="en-US" w:eastAsia="zh-CN"/>
        </w:rPr>
        <w:t>XIX</w:t>
      </w:r>
      <w:r w:rsidRPr="00BC75D4">
        <w:rPr>
          <w:rFonts w:ascii="Times New Roman" w:eastAsia="SimSun" w:hAnsi="Times New Roman" w:cs="Times New Roman"/>
          <w:sz w:val="28"/>
          <w:szCs w:val="28"/>
          <w:lang w:eastAsia="zh-CN"/>
        </w:rPr>
        <w:t> в. наследником русского престола цесаревичем Николаем из его путешествия по Азии 1891</w:t>
      </w:r>
      <w:r w:rsidR="0074223A">
        <w:rPr>
          <w:rFonts w:ascii="Times New Roman" w:eastAsia="SimSun" w:hAnsi="Times New Roman" w:cs="Times New Roman"/>
          <w:sz w:val="28"/>
          <w:szCs w:val="28"/>
          <w:lang w:eastAsia="zh-CN"/>
        </w:rPr>
        <w:t>–18</w:t>
      </w:r>
      <w:r w:rsidRPr="00BC75D4">
        <w:rPr>
          <w:rFonts w:ascii="Times New Roman" w:eastAsia="SimSun" w:hAnsi="Times New Roman" w:cs="Times New Roman"/>
          <w:sz w:val="28"/>
          <w:szCs w:val="28"/>
          <w:lang w:eastAsia="zh-CN"/>
        </w:rPr>
        <w:t>92 гг. Подобные изображения, показывающие основные занятия китайцев различных социальных групп населения, одежду, предметы быта, меры наказаний и т.</w:t>
      </w:r>
      <w:r w:rsidR="0074223A">
        <w:rPr>
          <w:rFonts w:ascii="Times New Roman" w:eastAsia="SimSun" w:hAnsi="Times New Roman" w:cs="Times New Roman"/>
          <w:sz w:val="28"/>
          <w:szCs w:val="28"/>
          <w:lang w:eastAsia="zh-CN"/>
        </w:rPr>
        <w:t xml:space="preserve"> </w:t>
      </w:r>
      <w:r w:rsidRPr="00BC75D4">
        <w:rPr>
          <w:rFonts w:ascii="Times New Roman" w:eastAsia="SimSun" w:hAnsi="Times New Roman" w:cs="Times New Roman"/>
          <w:sz w:val="28"/>
          <w:szCs w:val="28"/>
          <w:lang w:eastAsia="zh-CN"/>
        </w:rPr>
        <w:t xml:space="preserve">д., приобрели популярность среди иностранцев, приезжающих в южные порты Китая во второй половине </w:t>
      </w:r>
      <w:r w:rsidRPr="00BC75D4">
        <w:rPr>
          <w:rFonts w:ascii="Times New Roman" w:eastAsia="SimSun" w:hAnsi="Times New Roman" w:cs="Times New Roman"/>
          <w:sz w:val="28"/>
          <w:szCs w:val="28"/>
          <w:lang w:val="en-US" w:eastAsia="zh-CN"/>
        </w:rPr>
        <w:t>XIX</w:t>
      </w:r>
      <w:r w:rsidRPr="00BC75D4">
        <w:rPr>
          <w:rFonts w:ascii="Times New Roman" w:eastAsia="SimSun" w:hAnsi="Times New Roman" w:cs="Times New Roman"/>
          <w:sz w:val="28"/>
          <w:szCs w:val="28"/>
          <w:lang w:eastAsia="zh-CN"/>
        </w:rPr>
        <w:t xml:space="preserve"> столетия. Доклад посвящен нескольким аспектам исследования картин. В первую очередь, это интересная история собирания коллекции и описание тематического разнообразия изображений. Кроме того, несмотря на достаточное количество подобных предметов в собраниях научных учреждений РФ, история создания картин на </w:t>
      </w:r>
      <w:proofErr w:type="spellStart"/>
      <w:r w:rsidRPr="00BC75D4">
        <w:rPr>
          <w:rFonts w:ascii="Times New Roman" w:eastAsia="SimSun" w:hAnsi="Times New Roman" w:cs="Times New Roman"/>
          <w:sz w:val="28"/>
          <w:szCs w:val="28"/>
          <w:lang w:eastAsia="zh-CN"/>
        </w:rPr>
        <w:t>тетрапанаксе</w:t>
      </w:r>
      <w:proofErr w:type="spellEnd"/>
      <w:r w:rsidRPr="00BC75D4">
        <w:rPr>
          <w:rFonts w:ascii="Times New Roman" w:eastAsia="SimSun" w:hAnsi="Times New Roman" w:cs="Times New Roman"/>
          <w:sz w:val="28"/>
          <w:szCs w:val="28"/>
          <w:lang w:eastAsia="zh-CN"/>
        </w:rPr>
        <w:t xml:space="preserve"> бумажном в России недостаточно изучена. Автору удалось собрать материал о мастерских, занимавшихся изготовлением подобных картин на продажу иностранцам. Большой интерес представляют сюжеты картин, многие из них нашли отражение и в оформлении других произведений китайского экспортного искусства </w:t>
      </w:r>
      <w:r w:rsidRPr="00BC75D4">
        <w:rPr>
          <w:rFonts w:ascii="Times New Roman" w:eastAsia="SimSun" w:hAnsi="Times New Roman" w:cs="Times New Roman"/>
          <w:sz w:val="28"/>
          <w:szCs w:val="28"/>
          <w:lang w:val="en-US" w:eastAsia="zh-CN"/>
        </w:rPr>
        <w:t>XIX</w:t>
      </w:r>
      <w:r w:rsidRPr="00BC75D4">
        <w:rPr>
          <w:rFonts w:ascii="Times New Roman" w:eastAsia="SimSun" w:hAnsi="Times New Roman" w:cs="Times New Roman"/>
          <w:sz w:val="28"/>
          <w:szCs w:val="28"/>
          <w:lang w:eastAsia="zh-CN"/>
        </w:rPr>
        <w:t xml:space="preserve"> в. – изделиях из фарфора, лака, тканей и т.д. Исследование сюжетов картин дает представление об информации, которую получала просвещенная Европа о Китае, какие складывались стереотипы о жизни китайцев. К сожалению, картины на </w:t>
      </w:r>
      <w:proofErr w:type="spellStart"/>
      <w:r w:rsidRPr="00BC75D4">
        <w:rPr>
          <w:rFonts w:ascii="Times New Roman" w:eastAsia="SimSun" w:hAnsi="Times New Roman" w:cs="Times New Roman"/>
          <w:sz w:val="28"/>
          <w:szCs w:val="28"/>
          <w:lang w:eastAsia="zh-CN"/>
        </w:rPr>
        <w:t>тетрапанаксе</w:t>
      </w:r>
      <w:proofErr w:type="spellEnd"/>
      <w:r w:rsidRPr="00BC75D4">
        <w:rPr>
          <w:rFonts w:ascii="Times New Roman" w:eastAsia="SimSun" w:hAnsi="Times New Roman" w:cs="Times New Roman"/>
          <w:sz w:val="28"/>
          <w:szCs w:val="28"/>
          <w:lang w:eastAsia="zh-CN"/>
        </w:rPr>
        <w:t xml:space="preserve"> бумажном, снискавшие поразительную популярность, к концу </w:t>
      </w:r>
      <w:r w:rsidRPr="00BC75D4">
        <w:rPr>
          <w:rFonts w:ascii="Times New Roman" w:eastAsia="SimSun" w:hAnsi="Times New Roman" w:cs="Times New Roman"/>
          <w:sz w:val="28"/>
          <w:szCs w:val="28"/>
          <w:lang w:val="en-US" w:eastAsia="zh-CN"/>
        </w:rPr>
        <w:t>XIX</w:t>
      </w:r>
      <w:r w:rsidRPr="00BC75D4">
        <w:rPr>
          <w:rFonts w:ascii="Times New Roman" w:eastAsia="SimSun" w:hAnsi="Times New Roman" w:cs="Times New Roman"/>
          <w:sz w:val="28"/>
          <w:szCs w:val="28"/>
          <w:lang w:eastAsia="zh-CN"/>
        </w:rPr>
        <w:t> в. почти полностью утратили информативность и превратились в лишь в декоративный сувенир.</w:t>
      </w:r>
    </w:p>
    <w:p w:rsidR="00040C45" w:rsidRPr="00BC75D4" w:rsidRDefault="00040C45"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0B355C" w:rsidRPr="0074223A" w:rsidRDefault="0074223A"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74223A">
        <w:rPr>
          <w:rFonts w:ascii="Times New Roman" w:hAnsi="Times New Roman" w:cs="Times New Roman"/>
          <w:b/>
          <w:kern w:val="1"/>
          <w:sz w:val="24"/>
          <w:szCs w:val="24"/>
          <w:lang w:bidi="hi-IN"/>
        </w:rPr>
        <w:t>Семенова Валерия Николаевна</w:t>
      </w:r>
    </w:p>
    <w:p w:rsidR="00BC75D4" w:rsidRDefault="00BC75D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BC75D4">
        <w:rPr>
          <w:rFonts w:ascii="Times New Roman" w:hAnsi="Times New Roman" w:cs="Times New Roman"/>
          <w:kern w:val="1"/>
          <w:sz w:val="24"/>
          <w:szCs w:val="24"/>
          <w:lang w:bidi="hi-IN"/>
        </w:rPr>
        <w:t>к</w:t>
      </w:r>
      <w:r>
        <w:rPr>
          <w:rFonts w:ascii="Times New Roman" w:hAnsi="Times New Roman" w:cs="Times New Roman"/>
          <w:kern w:val="1"/>
          <w:sz w:val="24"/>
          <w:szCs w:val="24"/>
          <w:lang w:bidi="hi-IN"/>
        </w:rPr>
        <w:t>андидат исторических наук</w:t>
      </w:r>
      <w:r w:rsidR="0074223A">
        <w:rPr>
          <w:rFonts w:ascii="Times New Roman" w:hAnsi="Times New Roman" w:cs="Times New Roman"/>
          <w:kern w:val="1"/>
          <w:sz w:val="24"/>
          <w:szCs w:val="24"/>
          <w:lang w:bidi="hi-IN"/>
        </w:rPr>
        <w:t>,</w:t>
      </w:r>
    </w:p>
    <w:p w:rsidR="000B355C" w:rsidRDefault="00E922F5"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старший </w:t>
      </w:r>
      <w:r w:rsidR="000B355C">
        <w:rPr>
          <w:rFonts w:ascii="Times New Roman" w:hAnsi="Times New Roman" w:cs="Times New Roman"/>
          <w:kern w:val="1"/>
          <w:sz w:val="24"/>
          <w:szCs w:val="24"/>
          <w:lang w:bidi="hi-IN"/>
        </w:rPr>
        <w:t xml:space="preserve">научный сотрудник Отдела этнографии Африки </w:t>
      </w:r>
    </w:p>
    <w:p w:rsidR="00040C45" w:rsidRDefault="000B355C"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0B355C">
        <w:rPr>
          <w:rFonts w:ascii="Times New Roman" w:hAnsi="Times New Roman" w:cs="Times New Roman"/>
          <w:kern w:val="1"/>
          <w:sz w:val="24"/>
          <w:szCs w:val="24"/>
          <w:lang w:bidi="hi-IN"/>
        </w:rPr>
        <w:t>Музея антропологии и этнографии им. Петра Великого (Кунсткамера) РАН</w:t>
      </w:r>
    </w:p>
    <w:p w:rsidR="00BC75D4" w:rsidRDefault="00BC75D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w:t>
      </w:r>
      <w:r w:rsidR="000B355C">
        <w:rPr>
          <w:rFonts w:ascii="Times New Roman" w:hAnsi="Times New Roman" w:cs="Times New Roman"/>
          <w:kern w:val="1"/>
          <w:sz w:val="24"/>
          <w:szCs w:val="24"/>
          <w:lang w:bidi="hi-IN"/>
        </w:rPr>
        <w:t xml:space="preserve">г. </w:t>
      </w:r>
      <w:r>
        <w:rPr>
          <w:rFonts w:ascii="Times New Roman" w:hAnsi="Times New Roman" w:cs="Times New Roman"/>
          <w:kern w:val="1"/>
          <w:sz w:val="24"/>
          <w:szCs w:val="24"/>
          <w:lang w:bidi="hi-IN"/>
        </w:rPr>
        <w:t>Санкт-Петербург)</w:t>
      </w:r>
    </w:p>
    <w:p w:rsidR="00BC75D4" w:rsidRDefault="00BC75D4"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710991" w:rsidRDefault="00710991"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710991">
        <w:rPr>
          <w:rFonts w:ascii="Times New Roman" w:hAnsi="Times New Roman" w:cs="Times New Roman"/>
          <w:b/>
          <w:kern w:val="1"/>
          <w:sz w:val="28"/>
          <w:szCs w:val="28"/>
          <w:lang w:bidi="hi-IN"/>
        </w:rPr>
        <w:t xml:space="preserve">Традиционные ремесла </w:t>
      </w:r>
      <w:proofErr w:type="spellStart"/>
      <w:r w:rsidRPr="00710991">
        <w:rPr>
          <w:rFonts w:ascii="Times New Roman" w:hAnsi="Times New Roman" w:cs="Times New Roman"/>
          <w:b/>
          <w:kern w:val="1"/>
          <w:sz w:val="28"/>
          <w:szCs w:val="28"/>
          <w:lang w:bidi="hi-IN"/>
        </w:rPr>
        <w:t>Харара</w:t>
      </w:r>
      <w:proofErr w:type="spellEnd"/>
      <w:r w:rsidRPr="00710991">
        <w:rPr>
          <w:rFonts w:ascii="Times New Roman" w:hAnsi="Times New Roman" w:cs="Times New Roman"/>
          <w:b/>
          <w:kern w:val="1"/>
          <w:sz w:val="28"/>
          <w:szCs w:val="28"/>
          <w:lang w:bidi="hi-IN"/>
        </w:rPr>
        <w:t xml:space="preserve">: ориентация на внешний рынок </w:t>
      </w:r>
    </w:p>
    <w:p w:rsidR="00710991" w:rsidRDefault="00710991"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710991">
        <w:rPr>
          <w:rFonts w:ascii="Times New Roman" w:hAnsi="Times New Roman" w:cs="Times New Roman"/>
          <w:b/>
          <w:kern w:val="1"/>
          <w:sz w:val="28"/>
          <w:szCs w:val="28"/>
          <w:lang w:bidi="hi-IN"/>
        </w:rPr>
        <w:t>(по коллекциям Н. Гумилева и современным экспедиционным сборам)</w:t>
      </w:r>
    </w:p>
    <w:p w:rsidR="00710991" w:rsidRPr="00710991" w:rsidRDefault="00710991"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710991" w:rsidRDefault="00710991"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roofErr w:type="spellStart"/>
      <w:r w:rsidRPr="00710991">
        <w:rPr>
          <w:rFonts w:ascii="Times New Roman" w:hAnsi="Times New Roman" w:cs="Times New Roman"/>
          <w:kern w:val="1"/>
          <w:sz w:val="28"/>
          <w:szCs w:val="28"/>
          <w:lang w:bidi="hi-IN"/>
        </w:rPr>
        <w:t>Харар</w:t>
      </w:r>
      <w:proofErr w:type="spellEnd"/>
      <w:r w:rsidRPr="00710991">
        <w:rPr>
          <w:rFonts w:ascii="Times New Roman" w:hAnsi="Times New Roman" w:cs="Times New Roman"/>
          <w:kern w:val="1"/>
          <w:sz w:val="28"/>
          <w:szCs w:val="28"/>
          <w:lang w:bidi="hi-IN"/>
        </w:rPr>
        <w:t xml:space="preserve"> – мусульманский город на востоке Эфиопии. Материальная культура народа </w:t>
      </w:r>
      <w:proofErr w:type="spellStart"/>
      <w:r w:rsidRPr="00710991">
        <w:rPr>
          <w:rFonts w:ascii="Times New Roman" w:hAnsi="Times New Roman" w:cs="Times New Roman"/>
          <w:kern w:val="1"/>
          <w:sz w:val="28"/>
          <w:szCs w:val="28"/>
          <w:lang w:bidi="hi-IN"/>
        </w:rPr>
        <w:t>харари</w:t>
      </w:r>
      <w:proofErr w:type="spellEnd"/>
      <w:r w:rsidRPr="00710991">
        <w:rPr>
          <w:rFonts w:ascii="Times New Roman" w:hAnsi="Times New Roman" w:cs="Times New Roman"/>
          <w:kern w:val="1"/>
          <w:sz w:val="28"/>
          <w:szCs w:val="28"/>
          <w:lang w:bidi="hi-IN"/>
        </w:rPr>
        <w:t xml:space="preserve"> в визуальном плане значительно отличается от общепринятой эфиопской, которая является исключительно христианской. </w:t>
      </w:r>
      <w:proofErr w:type="spellStart"/>
      <w:r w:rsidRPr="00710991">
        <w:rPr>
          <w:rFonts w:ascii="Times New Roman" w:hAnsi="Times New Roman" w:cs="Times New Roman"/>
          <w:kern w:val="1"/>
          <w:sz w:val="28"/>
          <w:szCs w:val="28"/>
          <w:lang w:bidi="hi-IN"/>
        </w:rPr>
        <w:t>Хараритян</w:t>
      </w:r>
      <w:proofErr w:type="spellEnd"/>
      <w:r w:rsidRPr="00710991">
        <w:rPr>
          <w:rFonts w:ascii="Times New Roman" w:hAnsi="Times New Roman" w:cs="Times New Roman"/>
          <w:kern w:val="1"/>
          <w:sz w:val="28"/>
          <w:szCs w:val="28"/>
          <w:lang w:bidi="hi-IN"/>
        </w:rPr>
        <w:t xml:space="preserve"> и их культуру можно охарактеризовать как городскую, так как они живут только в этом городе. Однако с присоединением </w:t>
      </w:r>
      <w:proofErr w:type="spellStart"/>
      <w:r w:rsidRPr="00710991">
        <w:rPr>
          <w:rFonts w:ascii="Times New Roman" w:hAnsi="Times New Roman" w:cs="Times New Roman"/>
          <w:kern w:val="1"/>
          <w:sz w:val="28"/>
          <w:szCs w:val="28"/>
          <w:lang w:bidi="hi-IN"/>
        </w:rPr>
        <w:t>Харара</w:t>
      </w:r>
      <w:proofErr w:type="spellEnd"/>
      <w:r w:rsidRPr="00710991">
        <w:rPr>
          <w:rFonts w:ascii="Times New Roman" w:hAnsi="Times New Roman" w:cs="Times New Roman"/>
          <w:kern w:val="1"/>
          <w:sz w:val="28"/>
          <w:szCs w:val="28"/>
          <w:lang w:bidi="hi-IN"/>
        </w:rPr>
        <w:t xml:space="preserve"> к эфиопской христианской империи в конце XIX века многое меняется.  Под влиянием </w:t>
      </w:r>
      <w:proofErr w:type="spellStart"/>
      <w:r w:rsidRPr="00710991">
        <w:rPr>
          <w:rFonts w:ascii="Times New Roman" w:hAnsi="Times New Roman" w:cs="Times New Roman"/>
          <w:kern w:val="1"/>
          <w:sz w:val="28"/>
          <w:szCs w:val="28"/>
          <w:lang w:bidi="hi-IN"/>
        </w:rPr>
        <w:t>инокультуры</w:t>
      </w:r>
      <w:proofErr w:type="spellEnd"/>
      <w:r w:rsidRPr="00710991">
        <w:rPr>
          <w:rFonts w:ascii="Times New Roman" w:hAnsi="Times New Roman" w:cs="Times New Roman"/>
          <w:kern w:val="1"/>
          <w:sz w:val="28"/>
          <w:szCs w:val="28"/>
          <w:lang w:bidi="hi-IN"/>
        </w:rPr>
        <w:t xml:space="preserve">, сначала – </w:t>
      </w:r>
      <w:proofErr w:type="spellStart"/>
      <w:r w:rsidRPr="00710991">
        <w:rPr>
          <w:rFonts w:ascii="Times New Roman" w:hAnsi="Times New Roman" w:cs="Times New Roman"/>
          <w:kern w:val="1"/>
          <w:sz w:val="28"/>
          <w:szCs w:val="28"/>
          <w:lang w:bidi="hi-IN"/>
        </w:rPr>
        <w:t>амхарской</w:t>
      </w:r>
      <w:proofErr w:type="spellEnd"/>
      <w:r w:rsidRPr="00710991">
        <w:rPr>
          <w:rFonts w:ascii="Times New Roman" w:hAnsi="Times New Roman" w:cs="Times New Roman"/>
          <w:kern w:val="1"/>
          <w:sz w:val="28"/>
          <w:szCs w:val="28"/>
          <w:lang w:bidi="hi-IN"/>
        </w:rPr>
        <w:t xml:space="preserve">, потом – европейской, предметы традиционной </w:t>
      </w:r>
      <w:proofErr w:type="spellStart"/>
      <w:r w:rsidRPr="00710991">
        <w:rPr>
          <w:rFonts w:ascii="Times New Roman" w:hAnsi="Times New Roman" w:cs="Times New Roman"/>
          <w:kern w:val="1"/>
          <w:sz w:val="28"/>
          <w:szCs w:val="28"/>
          <w:lang w:bidi="hi-IN"/>
        </w:rPr>
        <w:t>харарской</w:t>
      </w:r>
      <w:proofErr w:type="spellEnd"/>
      <w:r w:rsidRPr="00710991">
        <w:rPr>
          <w:rFonts w:ascii="Times New Roman" w:hAnsi="Times New Roman" w:cs="Times New Roman"/>
          <w:kern w:val="1"/>
          <w:sz w:val="28"/>
          <w:szCs w:val="28"/>
          <w:lang w:bidi="hi-IN"/>
        </w:rPr>
        <w:t xml:space="preserve"> культуры переходят в статус с одной стороны культурного символа, с другой – сувенирного продукта. Отдельную роль в росте туристической популярности </w:t>
      </w:r>
      <w:proofErr w:type="spellStart"/>
      <w:r w:rsidRPr="00710991">
        <w:rPr>
          <w:rFonts w:ascii="Times New Roman" w:hAnsi="Times New Roman" w:cs="Times New Roman"/>
          <w:kern w:val="1"/>
          <w:sz w:val="28"/>
          <w:szCs w:val="28"/>
          <w:lang w:bidi="hi-IN"/>
        </w:rPr>
        <w:t>Харара</w:t>
      </w:r>
      <w:proofErr w:type="spellEnd"/>
      <w:r w:rsidRPr="00710991">
        <w:rPr>
          <w:rFonts w:ascii="Times New Roman" w:hAnsi="Times New Roman" w:cs="Times New Roman"/>
          <w:kern w:val="1"/>
          <w:sz w:val="28"/>
          <w:szCs w:val="28"/>
          <w:lang w:bidi="hi-IN"/>
        </w:rPr>
        <w:t xml:space="preserve"> сыграл французский поэт </w:t>
      </w:r>
      <w:proofErr w:type="spellStart"/>
      <w:r w:rsidRPr="00710991">
        <w:rPr>
          <w:rFonts w:ascii="Times New Roman" w:hAnsi="Times New Roman" w:cs="Times New Roman"/>
          <w:kern w:val="1"/>
          <w:sz w:val="28"/>
          <w:szCs w:val="28"/>
          <w:lang w:bidi="hi-IN"/>
        </w:rPr>
        <w:t>Артюр</w:t>
      </w:r>
      <w:proofErr w:type="spellEnd"/>
      <w:r w:rsidRPr="00710991">
        <w:rPr>
          <w:rFonts w:ascii="Times New Roman" w:hAnsi="Times New Roman" w:cs="Times New Roman"/>
          <w:kern w:val="1"/>
          <w:sz w:val="28"/>
          <w:szCs w:val="28"/>
          <w:lang w:bidi="hi-IN"/>
        </w:rPr>
        <w:t xml:space="preserve"> Рембо, который в 80</w:t>
      </w:r>
      <w:r w:rsidR="00DA5E9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е гг</w:t>
      </w:r>
      <w:r w:rsidR="00DA5E9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 xml:space="preserve"> XIX в</w:t>
      </w:r>
      <w:r w:rsidR="006F01C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 xml:space="preserve"> жил и работал в Хараре. Многие ремесленные артели перепрофилировались на изготовление предметов для продажи в различных сувенирных лавках города. В частности, это касается плетения корзин, форма которых является уникальной именно для </w:t>
      </w:r>
      <w:proofErr w:type="spellStart"/>
      <w:r w:rsidRPr="00710991">
        <w:rPr>
          <w:rFonts w:ascii="Times New Roman" w:hAnsi="Times New Roman" w:cs="Times New Roman"/>
          <w:kern w:val="1"/>
          <w:sz w:val="28"/>
          <w:szCs w:val="28"/>
          <w:lang w:bidi="hi-IN"/>
        </w:rPr>
        <w:t>Харара</w:t>
      </w:r>
      <w:proofErr w:type="spellEnd"/>
      <w:r w:rsidRPr="00710991">
        <w:rPr>
          <w:rFonts w:ascii="Times New Roman" w:hAnsi="Times New Roman" w:cs="Times New Roman"/>
          <w:kern w:val="1"/>
          <w:sz w:val="28"/>
          <w:szCs w:val="28"/>
          <w:lang w:bidi="hi-IN"/>
        </w:rPr>
        <w:t>. Коллекцию подобных корзин привез в МАЭ РАН Николай Гумил</w:t>
      </w:r>
      <w:r w:rsidR="00DA5E91">
        <w:rPr>
          <w:rFonts w:ascii="Times New Roman" w:hAnsi="Times New Roman" w:cs="Times New Roman"/>
          <w:kern w:val="1"/>
          <w:sz w:val="28"/>
          <w:szCs w:val="28"/>
          <w:lang w:bidi="hi-IN"/>
        </w:rPr>
        <w:t>ё</w:t>
      </w:r>
      <w:r w:rsidRPr="00710991">
        <w:rPr>
          <w:rFonts w:ascii="Times New Roman" w:hAnsi="Times New Roman" w:cs="Times New Roman"/>
          <w:kern w:val="1"/>
          <w:sz w:val="28"/>
          <w:szCs w:val="28"/>
          <w:lang w:bidi="hi-IN"/>
        </w:rPr>
        <w:t>в. Позже, в 2008 г</w:t>
      </w:r>
      <w:r w:rsidR="00DA5E9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 xml:space="preserve"> в результате экспедиции МАЭ были также закуплены для музея подобные корзины. Аналогичная история, собственно, случилась с нагрудными украшениями женщин, которые стали воспроизводиться в заметно худшем качестве и продаваться не только в самом Хараре, но и в сувенирных лавках Аддис-Абебы и международного аэропорт Боле. Анализ этих двух классов предметов и истории их бытования в культуре </w:t>
      </w:r>
      <w:proofErr w:type="spellStart"/>
      <w:r w:rsidRPr="00710991">
        <w:rPr>
          <w:rFonts w:ascii="Times New Roman" w:hAnsi="Times New Roman" w:cs="Times New Roman"/>
          <w:kern w:val="1"/>
          <w:sz w:val="28"/>
          <w:szCs w:val="28"/>
          <w:lang w:bidi="hi-IN"/>
        </w:rPr>
        <w:t>Харара</w:t>
      </w:r>
      <w:proofErr w:type="spellEnd"/>
      <w:r w:rsidRPr="00710991">
        <w:rPr>
          <w:rFonts w:ascii="Times New Roman" w:hAnsi="Times New Roman" w:cs="Times New Roman"/>
          <w:kern w:val="1"/>
          <w:sz w:val="28"/>
          <w:szCs w:val="28"/>
          <w:lang w:bidi="hi-IN"/>
        </w:rPr>
        <w:t xml:space="preserve"> показал, что первые остались встроенными в традиционную культуру и продолжают в ней бытовать, равным образом получив распространение как типичная сувенирная продукция. Вторые – значительно потеряли в уровне изготовления, получив слишком широкое распространение и</w:t>
      </w:r>
      <w:r w:rsidR="006F01C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 xml:space="preserve"> как таковые</w:t>
      </w:r>
      <w:r w:rsidR="006F01C1">
        <w:rPr>
          <w:rFonts w:ascii="Times New Roman" w:hAnsi="Times New Roman" w:cs="Times New Roman"/>
          <w:kern w:val="1"/>
          <w:sz w:val="28"/>
          <w:szCs w:val="28"/>
          <w:lang w:bidi="hi-IN"/>
        </w:rPr>
        <w:t>,</w:t>
      </w:r>
      <w:r w:rsidRPr="00710991">
        <w:rPr>
          <w:rFonts w:ascii="Times New Roman" w:hAnsi="Times New Roman" w:cs="Times New Roman"/>
          <w:kern w:val="1"/>
          <w:sz w:val="28"/>
          <w:szCs w:val="28"/>
          <w:lang w:bidi="hi-IN"/>
        </w:rPr>
        <w:t xml:space="preserve"> оказались исключенными абсолютно из сферы музейно-собирательского интереса.</w:t>
      </w:r>
    </w:p>
    <w:p w:rsidR="008C77BE" w:rsidRDefault="008C77BE"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DA5E91" w:rsidRDefault="00DA5E91"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F61B9C" w:rsidRPr="00976B26" w:rsidRDefault="00E922F5"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976B26">
        <w:rPr>
          <w:rFonts w:ascii="Times New Roman" w:hAnsi="Times New Roman" w:cs="Times New Roman"/>
          <w:b/>
          <w:kern w:val="1"/>
          <w:sz w:val="24"/>
          <w:szCs w:val="24"/>
          <w:lang w:bidi="hi-IN"/>
        </w:rPr>
        <w:t>С</w:t>
      </w:r>
      <w:r w:rsidR="00976B26" w:rsidRPr="00976B26">
        <w:rPr>
          <w:rFonts w:ascii="Times New Roman" w:hAnsi="Times New Roman" w:cs="Times New Roman"/>
          <w:b/>
          <w:kern w:val="1"/>
          <w:sz w:val="24"/>
          <w:szCs w:val="24"/>
          <w:lang w:bidi="hi-IN"/>
        </w:rPr>
        <w:t>еркина</w:t>
      </w:r>
      <w:proofErr w:type="spellEnd"/>
      <w:r w:rsidR="00F61B9C" w:rsidRPr="00976B26">
        <w:rPr>
          <w:rFonts w:ascii="Times New Roman" w:hAnsi="Times New Roman" w:cs="Times New Roman"/>
          <w:b/>
          <w:kern w:val="1"/>
          <w:sz w:val="24"/>
          <w:szCs w:val="24"/>
          <w:lang w:bidi="hi-IN"/>
        </w:rPr>
        <w:t xml:space="preserve"> Галина Александровна</w:t>
      </w:r>
    </w:p>
    <w:p w:rsidR="001E38D8" w:rsidRDefault="008C77B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н</w:t>
      </w:r>
      <w:r w:rsidR="00E922F5">
        <w:rPr>
          <w:rFonts w:ascii="Times New Roman" w:hAnsi="Times New Roman" w:cs="Times New Roman"/>
          <w:kern w:val="1"/>
          <w:sz w:val="24"/>
          <w:szCs w:val="24"/>
          <w:lang w:bidi="hi-IN"/>
        </w:rPr>
        <w:t>аучный сотрудник</w:t>
      </w:r>
      <w:r w:rsidR="001E38D8">
        <w:rPr>
          <w:rFonts w:ascii="Times New Roman" w:hAnsi="Times New Roman" w:cs="Times New Roman"/>
          <w:kern w:val="1"/>
          <w:sz w:val="24"/>
          <w:szCs w:val="24"/>
          <w:lang w:bidi="hi-IN"/>
        </w:rPr>
        <w:t>,</w:t>
      </w:r>
      <w:r w:rsidR="001E38D8" w:rsidRPr="001E38D8">
        <w:rPr>
          <w:rFonts w:ascii="Times New Roman" w:hAnsi="Times New Roman" w:cs="Times New Roman"/>
          <w:kern w:val="1"/>
          <w:sz w:val="24"/>
          <w:szCs w:val="24"/>
          <w:lang w:bidi="hi-IN"/>
        </w:rPr>
        <w:t xml:space="preserve"> </w:t>
      </w:r>
      <w:r w:rsidR="001E38D8">
        <w:rPr>
          <w:rFonts w:ascii="Times New Roman" w:hAnsi="Times New Roman" w:cs="Times New Roman"/>
          <w:kern w:val="1"/>
          <w:sz w:val="24"/>
          <w:szCs w:val="24"/>
          <w:lang w:bidi="hi-IN"/>
        </w:rPr>
        <w:t>хранитель ковров</w:t>
      </w:r>
      <w:r w:rsidR="00E922F5">
        <w:rPr>
          <w:rFonts w:ascii="Times New Roman" w:hAnsi="Times New Roman" w:cs="Times New Roman"/>
          <w:kern w:val="1"/>
          <w:sz w:val="24"/>
          <w:szCs w:val="24"/>
          <w:lang w:bidi="hi-IN"/>
        </w:rPr>
        <w:t xml:space="preserve"> </w:t>
      </w:r>
    </w:p>
    <w:p w:rsidR="00E922F5" w:rsidRDefault="00F61B9C"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396A38">
        <w:rPr>
          <w:rFonts w:ascii="Times New Roman" w:hAnsi="Times New Roman" w:cs="Times New Roman"/>
          <w:kern w:val="1"/>
          <w:sz w:val="24"/>
          <w:szCs w:val="24"/>
          <w:lang w:bidi="hi-IN"/>
        </w:rPr>
        <w:t>Отдел</w:t>
      </w:r>
      <w:r w:rsidR="00E922F5">
        <w:rPr>
          <w:rFonts w:ascii="Times New Roman" w:hAnsi="Times New Roman" w:cs="Times New Roman"/>
          <w:kern w:val="1"/>
          <w:sz w:val="24"/>
          <w:szCs w:val="24"/>
          <w:lang w:bidi="hi-IN"/>
        </w:rPr>
        <w:t>а</w:t>
      </w:r>
      <w:r w:rsidRPr="00396A38">
        <w:rPr>
          <w:rFonts w:ascii="Times New Roman" w:hAnsi="Times New Roman" w:cs="Times New Roman"/>
          <w:kern w:val="1"/>
          <w:sz w:val="24"/>
          <w:szCs w:val="24"/>
          <w:lang w:bidi="hi-IN"/>
        </w:rPr>
        <w:t xml:space="preserve"> Востока</w:t>
      </w:r>
      <w:r w:rsidR="001E38D8">
        <w:rPr>
          <w:rFonts w:ascii="Times New Roman" w:hAnsi="Times New Roman" w:cs="Times New Roman"/>
          <w:kern w:val="1"/>
          <w:sz w:val="24"/>
          <w:szCs w:val="24"/>
          <w:lang w:bidi="hi-IN"/>
        </w:rPr>
        <w:t xml:space="preserve"> </w:t>
      </w:r>
      <w:r w:rsidRPr="00396A38">
        <w:rPr>
          <w:rFonts w:ascii="Times New Roman" w:hAnsi="Times New Roman" w:cs="Times New Roman"/>
          <w:kern w:val="1"/>
          <w:sz w:val="24"/>
          <w:szCs w:val="24"/>
          <w:lang w:bidi="hi-IN"/>
        </w:rPr>
        <w:t>Государственн</w:t>
      </w:r>
      <w:r w:rsidR="001E38D8">
        <w:rPr>
          <w:rFonts w:ascii="Times New Roman" w:hAnsi="Times New Roman" w:cs="Times New Roman"/>
          <w:kern w:val="1"/>
          <w:sz w:val="24"/>
          <w:szCs w:val="24"/>
          <w:lang w:bidi="hi-IN"/>
        </w:rPr>
        <w:t xml:space="preserve">ого </w:t>
      </w:r>
      <w:r w:rsidRPr="00396A38">
        <w:rPr>
          <w:rFonts w:ascii="Times New Roman" w:hAnsi="Times New Roman" w:cs="Times New Roman"/>
          <w:kern w:val="1"/>
          <w:sz w:val="24"/>
          <w:szCs w:val="24"/>
          <w:lang w:bidi="hi-IN"/>
        </w:rPr>
        <w:t>Эрмитаж</w:t>
      </w:r>
      <w:r w:rsidR="001E38D8">
        <w:rPr>
          <w:rFonts w:ascii="Times New Roman" w:hAnsi="Times New Roman" w:cs="Times New Roman"/>
          <w:kern w:val="1"/>
          <w:sz w:val="24"/>
          <w:szCs w:val="24"/>
          <w:lang w:bidi="hi-IN"/>
        </w:rPr>
        <w:t>а</w:t>
      </w:r>
      <w:r w:rsidRPr="00396A38">
        <w:rPr>
          <w:rFonts w:ascii="Times New Roman" w:hAnsi="Times New Roman" w:cs="Times New Roman"/>
          <w:kern w:val="1"/>
          <w:sz w:val="24"/>
          <w:szCs w:val="24"/>
          <w:lang w:bidi="hi-IN"/>
        </w:rPr>
        <w:t xml:space="preserve"> </w:t>
      </w:r>
    </w:p>
    <w:p w:rsidR="00F61B9C" w:rsidRPr="00F61B9C" w:rsidRDefault="00F61B9C"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396A38">
        <w:rPr>
          <w:rFonts w:ascii="Times New Roman" w:hAnsi="Times New Roman" w:cs="Times New Roman"/>
          <w:kern w:val="1"/>
          <w:sz w:val="24"/>
          <w:szCs w:val="24"/>
          <w:lang w:bidi="hi-IN"/>
        </w:rPr>
        <w:t>(</w:t>
      </w:r>
      <w:r w:rsidR="00E922F5">
        <w:rPr>
          <w:rFonts w:ascii="Times New Roman" w:hAnsi="Times New Roman" w:cs="Times New Roman"/>
          <w:kern w:val="1"/>
          <w:sz w:val="24"/>
          <w:szCs w:val="24"/>
          <w:lang w:bidi="hi-IN"/>
        </w:rPr>
        <w:t xml:space="preserve">г. </w:t>
      </w:r>
      <w:r w:rsidRPr="00396A38">
        <w:rPr>
          <w:rFonts w:ascii="Times New Roman" w:hAnsi="Times New Roman" w:cs="Times New Roman"/>
          <w:kern w:val="1"/>
          <w:sz w:val="24"/>
          <w:szCs w:val="24"/>
          <w:lang w:bidi="hi-IN"/>
        </w:rPr>
        <w:t>Санкт-Петербург)</w:t>
      </w:r>
    </w:p>
    <w:p w:rsidR="00F61B9C" w:rsidRPr="00F61B9C" w:rsidRDefault="00F61B9C"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F61B9C" w:rsidRPr="00F61B9C" w:rsidRDefault="00F61B9C"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F61B9C">
        <w:rPr>
          <w:rFonts w:ascii="Times New Roman" w:hAnsi="Times New Roman" w:cs="Times New Roman"/>
          <w:b/>
          <w:kern w:val="1"/>
          <w:sz w:val="28"/>
          <w:szCs w:val="28"/>
          <w:lang w:bidi="hi-IN"/>
        </w:rPr>
        <w:t xml:space="preserve">Об одном из даров Селима </w:t>
      </w:r>
      <w:r w:rsidRPr="00F61B9C">
        <w:rPr>
          <w:rFonts w:ascii="Times New Roman" w:hAnsi="Times New Roman" w:cs="Times New Roman"/>
          <w:b/>
          <w:kern w:val="1"/>
          <w:sz w:val="28"/>
          <w:szCs w:val="28"/>
          <w:lang w:val="en-US" w:bidi="hi-IN"/>
        </w:rPr>
        <w:t>III</w:t>
      </w:r>
      <w:r w:rsidRPr="00F61B9C">
        <w:rPr>
          <w:rFonts w:ascii="Times New Roman" w:hAnsi="Times New Roman" w:cs="Times New Roman"/>
          <w:b/>
          <w:kern w:val="1"/>
          <w:sz w:val="28"/>
          <w:szCs w:val="28"/>
          <w:lang w:bidi="hi-IN"/>
        </w:rPr>
        <w:t xml:space="preserve"> Екатерине </w:t>
      </w:r>
      <w:r w:rsidRPr="00F61B9C">
        <w:rPr>
          <w:rFonts w:ascii="Times New Roman" w:hAnsi="Times New Roman" w:cs="Times New Roman"/>
          <w:b/>
          <w:kern w:val="1"/>
          <w:sz w:val="28"/>
          <w:szCs w:val="28"/>
          <w:lang w:val="en-US" w:bidi="hi-IN"/>
        </w:rPr>
        <w:t>II</w:t>
      </w:r>
    </w:p>
    <w:p w:rsidR="00F61B9C" w:rsidRPr="00F61B9C" w:rsidRDefault="00F61B9C" w:rsidP="009119B9">
      <w:pPr>
        <w:widowControl w:val="0"/>
        <w:tabs>
          <w:tab w:val="center" w:pos="5173"/>
        </w:tabs>
        <w:suppressAutoHyphens/>
        <w:spacing w:after="0" w:line="360" w:lineRule="auto"/>
        <w:ind w:firstLine="709"/>
        <w:jc w:val="center"/>
        <w:rPr>
          <w:rFonts w:ascii="Times New Roman" w:hAnsi="Times New Roman" w:cs="Times New Roman"/>
          <w:kern w:val="1"/>
          <w:sz w:val="28"/>
          <w:szCs w:val="28"/>
          <w:lang w:bidi="hi-IN"/>
        </w:rPr>
      </w:pPr>
    </w:p>
    <w:p w:rsidR="00F61B9C" w:rsidRPr="00F61B9C" w:rsidRDefault="00F61B9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F61B9C">
        <w:rPr>
          <w:rFonts w:ascii="Times New Roman" w:hAnsi="Times New Roman" w:cs="Times New Roman"/>
          <w:kern w:val="1"/>
          <w:sz w:val="28"/>
          <w:szCs w:val="28"/>
          <w:lang w:bidi="hi-IN"/>
        </w:rPr>
        <w:t xml:space="preserve">После заключения </w:t>
      </w:r>
      <w:proofErr w:type="spellStart"/>
      <w:r w:rsidRPr="00F61B9C">
        <w:rPr>
          <w:rFonts w:ascii="Times New Roman" w:hAnsi="Times New Roman" w:cs="Times New Roman"/>
          <w:kern w:val="1"/>
          <w:sz w:val="28"/>
          <w:szCs w:val="28"/>
          <w:lang w:bidi="hi-IN"/>
        </w:rPr>
        <w:t>Ясского</w:t>
      </w:r>
      <w:proofErr w:type="spellEnd"/>
      <w:r w:rsidRPr="00F61B9C">
        <w:rPr>
          <w:rFonts w:ascii="Times New Roman" w:hAnsi="Times New Roman" w:cs="Times New Roman"/>
          <w:kern w:val="1"/>
          <w:sz w:val="28"/>
          <w:szCs w:val="28"/>
          <w:lang w:bidi="hi-IN"/>
        </w:rPr>
        <w:t xml:space="preserve"> мира после второй русско-турецкой войны при Екатерине к царице с дарами был отправлен турецкий посол.</w:t>
      </w:r>
      <w:r w:rsidR="00677A61">
        <w:rPr>
          <w:rFonts w:ascii="Times New Roman" w:hAnsi="Times New Roman" w:cs="Times New Roman"/>
          <w:kern w:val="1"/>
          <w:sz w:val="28"/>
          <w:szCs w:val="28"/>
          <w:lang w:bidi="hi-IN"/>
        </w:rPr>
        <w:t xml:space="preserve"> </w:t>
      </w:r>
      <w:r w:rsidRPr="00F61B9C">
        <w:rPr>
          <w:rFonts w:ascii="Times New Roman" w:hAnsi="Times New Roman" w:cs="Times New Roman"/>
          <w:kern w:val="1"/>
          <w:sz w:val="28"/>
          <w:szCs w:val="28"/>
          <w:lang w:bidi="hi-IN"/>
        </w:rPr>
        <w:t>В число даров входила парадная пала</w:t>
      </w:r>
      <w:r w:rsidR="00677A61">
        <w:rPr>
          <w:rFonts w:ascii="Times New Roman" w:hAnsi="Times New Roman" w:cs="Times New Roman"/>
          <w:kern w:val="1"/>
          <w:sz w:val="28"/>
          <w:szCs w:val="28"/>
          <w:lang w:bidi="hi-IN"/>
        </w:rPr>
        <w:t>тка, точнее палаточный комплекс;</w:t>
      </w:r>
      <w:r w:rsidRPr="00F61B9C">
        <w:rPr>
          <w:rFonts w:ascii="Times New Roman" w:hAnsi="Times New Roman" w:cs="Times New Roman"/>
          <w:kern w:val="1"/>
          <w:sz w:val="28"/>
          <w:szCs w:val="28"/>
          <w:lang w:bidi="hi-IN"/>
        </w:rPr>
        <w:t xml:space="preserve"> несколько его частей на данный момент экспонируются.</w:t>
      </w:r>
    </w:p>
    <w:p w:rsidR="00F61B9C" w:rsidRDefault="00F61B9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F61B9C">
        <w:rPr>
          <w:rFonts w:ascii="Times New Roman" w:hAnsi="Times New Roman" w:cs="Times New Roman"/>
          <w:kern w:val="1"/>
          <w:sz w:val="28"/>
          <w:szCs w:val="28"/>
          <w:lang w:bidi="hi-IN"/>
        </w:rPr>
        <w:t>Цвет</w:t>
      </w:r>
      <w:r w:rsidR="00677A61">
        <w:rPr>
          <w:rFonts w:ascii="Times New Roman" w:hAnsi="Times New Roman" w:cs="Times New Roman"/>
          <w:kern w:val="1"/>
          <w:sz w:val="28"/>
          <w:szCs w:val="28"/>
          <w:lang w:bidi="hi-IN"/>
        </w:rPr>
        <w:t>овая гамма и техника исполнения</w:t>
      </w:r>
      <w:r w:rsidRPr="00F61B9C">
        <w:rPr>
          <w:rFonts w:ascii="Times New Roman" w:hAnsi="Times New Roman" w:cs="Times New Roman"/>
          <w:kern w:val="1"/>
          <w:sz w:val="28"/>
          <w:szCs w:val="28"/>
          <w:lang w:bidi="hi-IN"/>
        </w:rPr>
        <w:t xml:space="preserve"> говорят о том, что такие </w:t>
      </w:r>
      <w:r w:rsidR="00677A61">
        <w:rPr>
          <w:rFonts w:ascii="Times New Roman" w:hAnsi="Times New Roman" w:cs="Times New Roman"/>
          <w:kern w:val="1"/>
          <w:sz w:val="28"/>
          <w:szCs w:val="28"/>
          <w:lang w:bidi="hi-IN"/>
        </w:rPr>
        <w:t>палатки</w:t>
      </w:r>
      <w:r w:rsidRPr="00F61B9C">
        <w:rPr>
          <w:rFonts w:ascii="Times New Roman" w:hAnsi="Times New Roman" w:cs="Times New Roman"/>
          <w:kern w:val="1"/>
          <w:sz w:val="28"/>
          <w:szCs w:val="28"/>
          <w:lang w:bidi="hi-IN"/>
        </w:rPr>
        <w:t xml:space="preserve"> делались исключительно для членов династии и главных лиц империи. Поэтому такой подарок также говорит о том, насколько важной представлялась фигура русской царицы для турецкого султана.</w:t>
      </w:r>
    </w:p>
    <w:p w:rsidR="000C4A7E" w:rsidRPr="000C4A7E" w:rsidRDefault="000C4A7E" w:rsidP="009119B9">
      <w:pPr>
        <w:widowControl w:val="0"/>
        <w:tabs>
          <w:tab w:val="center" w:pos="5173"/>
        </w:tabs>
        <w:suppressAutoHyphens/>
        <w:spacing w:after="0" w:line="360" w:lineRule="auto"/>
        <w:ind w:firstLine="709"/>
        <w:jc w:val="both"/>
        <w:rPr>
          <w:rFonts w:ascii="Times New Roman" w:hAnsi="Times New Roman" w:cs="Times New Roman"/>
          <w:b/>
          <w:kern w:val="1"/>
          <w:sz w:val="28"/>
          <w:szCs w:val="28"/>
          <w:lang w:bidi="hi-IN"/>
        </w:rPr>
      </w:pPr>
    </w:p>
    <w:p w:rsidR="000C4A7E" w:rsidRPr="004451FF" w:rsidRDefault="000C4A7E"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C44E34" w:rsidRPr="006F3794" w:rsidRDefault="006F3794"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6F3794">
        <w:rPr>
          <w:rFonts w:ascii="Times New Roman" w:hAnsi="Times New Roman" w:cs="Times New Roman"/>
          <w:b/>
          <w:kern w:val="1"/>
          <w:sz w:val="24"/>
          <w:szCs w:val="24"/>
          <w:lang w:bidi="hi-IN"/>
        </w:rPr>
        <w:t>Сидорович Василий Сергеевич</w:t>
      </w:r>
    </w:p>
    <w:p w:rsidR="00692D08" w:rsidRDefault="00692D08"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692D08">
        <w:rPr>
          <w:rFonts w:ascii="Times New Roman" w:hAnsi="Times New Roman" w:cs="Times New Roman"/>
          <w:kern w:val="1"/>
          <w:sz w:val="24"/>
          <w:szCs w:val="24"/>
          <w:lang w:bidi="hi-IN"/>
        </w:rPr>
        <w:t>ведущий научный сотрудник Г</w:t>
      </w:r>
      <w:r>
        <w:rPr>
          <w:rFonts w:ascii="Times New Roman" w:hAnsi="Times New Roman" w:cs="Times New Roman"/>
          <w:kern w:val="1"/>
          <w:sz w:val="24"/>
          <w:szCs w:val="24"/>
          <w:lang w:bidi="hi-IN"/>
        </w:rPr>
        <w:t>У «Музей истории города Минска»</w:t>
      </w:r>
      <w:r w:rsidRPr="00692D08">
        <w:rPr>
          <w:rFonts w:ascii="Times New Roman" w:hAnsi="Times New Roman" w:cs="Times New Roman"/>
          <w:kern w:val="1"/>
          <w:sz w:val="24"/>
          <w:szCs w:val="24"/>
          <w:lang w:bidi="hi-IN"/>
        </w:rPr>
        <w:t xml:space="preserve"> </w:t>
      </w:r>
    </w:p>
    <w:p w:rsidR="00692D08" w:rsidRDefault="00692D08"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 xml:space="preserve">(г. Минск, </w:t>
      </w:r>
      <w:r w:rsidRPr="00692D08">
        <w:rPr>
          <w:rFonts w:ascii="Times New Roman" w:hAnsi="Times New Roman" w:cs="Times New Roman"/>
          <w:kern w:val="1"/>
          <w:sz w:val="24"/>
          <w:szCs w:val="24"/>
          <w:lang w:bidi="hi-IN"/>
        </w:rPr>
        <w:t>Республик</w:t>
      </w:r>
      <w:r>
        <w:rPr>
          <w:rFonts w:ascii="Times New Roman" w:hAnsi="Times New Roman" w:cs="Times New Roman"/>
          <w:kern w:val="1"/>
          <w:sz w:val="24"/>
          <w:szCs w:val="24"/>
          <w:lang w:bidi="hi-IN"/>
        </w:rPr>
        <w:t>а</w:t>
      </w:r>
      <w:r w:rsidRPr="00692D08">
        <w:rPr>
          <w:rFonts w:ascii="Times New Roman" w:hAnsi="Times New Roman" w:cs="Times New Roman"/>
          <w:kern w:val="1"/>
          <w:sz w:val="24"/>
          <w:szCs w:val="24"/>
          <w:lang w:bidi="hi-IN"/>
        </w:rPr>
        <w:t xml:space="preserve"> Беларусь</w:t>
      </w:r>
      <w:r>
        <w:rPr>
          <w:rFonts w:ascii="Times New Roman" w:hAnsi="Times New Roman" w:cs="Times New Roman"/>
          <w:kern w:val="1"/>
          <w:sz w:val="24"/>
          <w:szCs w:val="24"/>
          <w:lang w:bidi="hi-IN"/>
        </w:rPr>
        <w:t>)</w:t>
      </w:r>
    </w:p>
    <w:p w:rsidR="00692D08" w:rsidRDefault="00692D08"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F26B65" w:rsidRDefault="00886C3F"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Pr>
          <w:rFonts w:ascii="Times New Roman" w:hAnsi="Times New Roman" w:cs="Times New Roman"/>
          <w:b/>
          <w:kern w:val="1"/>
          <w:sz w:val="28"/>
          <w:szCs w:val="28"/>
          <w:lang w:bidi="hi-IN"/>
        </w:rPr>
        <w:t xml:space="preserve">Шкаф в технике </w:t>
      </w:r>
      <w:proofErr w:type="spellStart"/>
      <w:r>
        <w:rPr>
          <w:rFonts w:ascii="Times New Roman" w:hAnsi="Times New Roman" w:cs="Times New Roman"/>
          <w:b/>
          <w:kern w:val="1"/>
          <w:sz w:val="28"/>
          <w:szCs w:val="28"/>
          <w:lang w:bidi="hi-IN"/>
        </w:rPr>
        <w:t>cибаяма</w:t>
      </w:r>
      <w:proofErr w:type="spellEnd"/>
      <w:r w:rsidR="00692D08" w:rsidRPr="00692D08">
        <w:rPr>
          <w:rFonts w:ascii="Times New Roman" w:hAnsi="Times New Roman" w:cs="Times New Roman"/>
          <w:b/>
          <w:kern w:val="1"/>
          <w:sz w:val="28"/>
          <w:szCs w:val="28"/>
          <w:lang w:bidi="hi-IN"/>
        </w:rPr>
        <w:t xml:space="preserve"> из коллекции </w:t>
      </w:r>
    </w:p>
    <w:p w:rsidR="00692D08" w:rsidRDefault="00692D08"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692D08">
        <w:rPr>
          <w:rFonts w:ascii="Times New Roman" w:hAnsi="Times New Roman" w:cs="Times New Roman"/>
          <w:b/>
          <w:kern w:val="1"/>
          <w:sz w:val="28"/>
          <w:szCs w:val="28"/>
          <w:lang w:bidi="hi-IN"/>
        </w:rPr>
        <w:t>Музея истории города Минска</w:t>
      </w:r>
    </w:p>
    <w:p w:rsidR="00692D08" w:rsidRDefault="00692D08"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692D08" w:rsidRDefault="00692D08"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92D08">
        <w:rPr>
          <w:rFonts w:ascii="Times New Roman" w:hAnsi="Times New Roman" w:cs="Times New Roman"/>
          <w:kern w:val="1"/>
          <w:sz w:val="28"/>
          <w:szCs w:val="28"/>
          <w:lang w:bidi="hi-IN"/>
        </w:rPr>
        <w:t xml:space="preserve">В 2018 г. собрание Музея истории города Минска пополнил шкаф, </w:t>
      </w:r>
      <w:r w:rsidR="00886C3F">
        <w:rPr>
          <w:rFonts w:ascii="Times New Roman" w:hAnsi="Times New Roman" w:cs="Times New Roman"/>
          <w:kern w:val="1"/>
          <w:sz w:val="28"/>
          <w:szCs w:val="28"/>
          <w:lang w:bidi="hi-IN"/>
        </w:rPr>
        <w:t xml:space="preserve">выполненный в технике </w:t>
      </w:r>
      <w:proofErr w:type="spellStart"/>
      <w:r w:rsidR="00886C3F">
        <w:rPr>
          <w:rFonts w:ascii="Times New Roman" w:hAnsi="Times New Roman" w:cs="Times New Roman"/>
          <w:kern w:val="1"/>
          <w:sz w:val="28"/>
          <w:szCs w:val="28"/>
          <w:lang w:bidi="hi-IN"/>
        </w:rPr>
        <w:t>cибаяма</w:t>
      </w:r>
      <w:proofErr w:type="spellEnd"/>
      <w:r w:rsidR="00D46805" w:rsidRPr="00D46805">
        <w:rPr>
          <w:rFonts w:ascii="Times New Roman" w:hAnsi="Times New Roman" w:cs="Times New Roman"/>
          <w:kern w:val="1"/>
          <w:sz w:val="28"/>
          <w:szCs w:val="28"/>
          <w:lang w:bidi="hi-IN"/>
        </w:rPr>
        <w:t xml:space="preserve"> </w:t>
      </w:r>
      <w:r w:rsidR="00D46805">
        <w:rPr>
          <w:rFonts w:ascii="Times New Roman" w:hAnsi="Times New Roman" w:cs="Times New Roman"/>
          <w:kern w:val="1"/>
          <w:sz w:val="28"/>
          <w:szCs w:val="28"/>
          <w:lang w:bidi="hi-IN"/>
        </w:rPr>
        <w:t>–</w:t>
      </w:r>
      <w:r w:rsidRPr="00692D08">
        <w:rPr>
          <w:rFonts w:ascii="Times New Roman" w:hAnsi="Times New Roman" w:cs="Times New Roman"/>
          <w:kern w:val="1"/>
          <w:sz w:val="28"/>
          <w:szCs w:val="28"/>
          <w:lang w:bidi="hi-IN"/>
        </w:rPr>
        <w:t xml:space="preserve"> уникальный пример японского мебельного искусства эпохи </w:t>
      </w:r>
      <w:proofErr w:type="spellStart"/>
      <w:r w:rsidRPr="00692D08">
        <w:rPr>
          <w:rFonts w:ascii="Times New Roman" w:hAnsi="Times New Roman" w:cs="Times New Roman"/>
          <w:kern w:val="1"/>
          <w:sz w:val="28"/>
          <w:szCs w:val="28"/>
          <w:lang w:bidi="hi-IN"/>
        </w:rPr>
        <w:t>Мэйдзи</w:t>
      </w:r>
      <w:proofErr w:type="spellEnd"/>
      <w:r w:rsidRPr="00692D08">
        <w:rPr>
          <w:rFonts w:ascii="Times New Roman" w:hAnsi="Times New Roman" w:cs="Times New Roman"/>
          <w:kern w:val="1"/>
          <w:sz w:val="28"/>
          <w:szCs w:val="28"/>
          <w:lang w:bidi="hi-IN"/>
        </w:rPr>
        <w:t xml:space="preserve"> (1868</w:t>
      </w:r>
      <w:r w:rsidR="00D46805">
        <w:rPr>
          <w:rFonts w:ascii="Times New Roman" w:hAnsi="Times New Roman" w:cs="Times New Roman"/>
          <w:kern w:val="1"/>
          <w:sz w:val="28"/>
          <w:szCs w:val="28"/>
          <w:lang w:bidi="hi-IN"/>
        </w:rPr>
        <w:t>–</w:t>
      </w:r>
      <w:r w:rsidRPr="00692D08">
        <w:rPr>
          <w:rFonts w:ascii="Times New Roman" w:hAnsi="Times New Roman" w:cs="Times New Roman"/>
          <w:kern w:val="1"/>
          <w:sz w:val="28"/>
          <w:szCs w:val="28"/>
          <w:lang w:bidi="hi-IN"/>
        </w:rPr>
        <w:t>1912). Тематика восточного искусства рубежа XIX</w:t>
      </w:r>
      <w:r w:rsidR="00167B36">
        <w:rPr>
          <w:rFonts w:ascii="Times New Roman" w:hAnsi="Times New Roman" w:cs="Times New Roman"/>
          <w:kern w:val="1"/>
          <w:sz w:val="28"/>
          <w:szCs w:val="28"/>
          <w:lang w:bidi="hi-IN"/>
        </w:rPr>
        <w:t>-</w:t>
      </w:r>
      <w:r w:rsidRPr="00692D08">
        <w:rPr>
          <w:rFonts w:ascii="Times New Roman" w:hAnsi="Times New Roman" w:cs="Times New Roman"/>
          <w:kern w:val="1"/>
          <w:sz w:val="28"/>
          <w:szCs w:val="28"/>
          <w:lang w:bidi="hi-IN"/>
        </w:rPr>
        <w:t xml:space="preserve">XX вв. на сегодняшний день слабо представлена в музейном пространстве Республики Беларусь и ограничивается, прежде всего, произведениями декоративно-прикладного искусства, что даёт основание называть представленный предмет одним из интереснейших в своём роде. Несмотря на проведённую работу по первичной атрибуции шкафа, важным остаётся дальнейшее его изучение, включающее, прежде всего, искусствоведческое исследование, определение перечня материалов, использованных при производстве, локализацию мастерской-производителя. Ввиду использования представленного предмета в музейном пространстве остро стоит вопрос об истории бытования, функциональном предназначении и его связи с подобными памятниками материальной культуры. По мнению автора, представленный предмет является примером «искусства на экспорт» и был изготовлен в одной из японских мастерских по заказу европейца, посетившего страну «восходящего солнца» на рубеже столетий. В конце XIX века многие предметы производятся на экспорт, появляются жанровые картины небольшого размера, рамки для фото, корпуса часов, ширмы. Самыми значительными предметами «искусства на экспорт» стали шкафы, украшенные резьбой, выполненные из ценных пород твердого дерева, украшенные множеством панелей в технике </w:t>
      </w:r>
      <w:proofErr w:type="spellStart"/>
      <w:r w:rsidRPr="00692D08">
        <w:rPr>
          <w:rFonts w:ascii="Times New Roman" w:hAnsi="Times New Roman" w:cs="Times New Roman"/>
          <w:kern w:val="1"/>
          <w:sz w:val="28"/>
          <w:szCs w:val="28"/>
          <w:lang w:bidi="hi-IN"/>
        </w:rPr>
        <w:t>сибаяма</w:t>
      </w:r>
      <w:proofErr w:type="spellEnd"/>
      <w:r w:rsidRPr="00692D08">
        <w:rPr>
          <w:rFonts w:ascii="Times New Roman" w:hAnsi="Times New Roman" w:cs="Times New Roman"/>
          <w:kern w:val="1"/>
          <w:sz w:val="28"/>
          <w:szCs w:val="28"/>
          <w:lang w:bidi="hi-IN"/>
        </w:rPr>
        <w:t>, использованной впервые в XVIII в.</w:t>
      </w:r>
    </w:p>
    <w:p w:rsidR="00692D08" w:rsidRDefault="00692D08"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167B36" w:rsidRPr="004451FF" w:rsidRDefault="00167B36" w:rsidP="008C77BE">
      <w:pPr>
        <w:widowControl w:val="0"/>
        <w:tabs>
          <w:tab w:val="center" w:pos="5173"/>
        </w:tabs>
        <w:suppressAutoHyphens/>
        <w:spacing w:after="0" w:line="360" w:lineRule="auto"/>
        <w:jc w:val="both"/>
        <w:rPr>
          <w:rFonts w:ascii="Times New Roman" w:hAnsi="Times New Roman" w:cs="Times New Roman"/>
          <w:kern w:val="1"/>
          <w:sz w:val="28"/>
          <w:szCs w:val="28"/>
          <w:lang w:bidi="hi-IN"/>
        </w:rPr>
      </w:pPr>
    </w:p>
    <w:p w:rsidR="00F26B65" w:rsidRPr="00D46805" w:rsidRDefault="00D46805"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D46805">
        <w:rPr>
          <w:rFonts w:ascii="Times New Roman" w:hAnsi="Times New Roman" w:cs="Times New Roman"/>
          <w:b/>
          <w:kern w:val="1"/>
          <w:sz w:val="24"/>
          <w:szCs w:val="24"/>
          <w:lang w:bidi="hi-IN"/>
        </w:rPr>
        <w:t>Синицын Александр Юрьевич</w:t>
      </w:r>
    </w:p>
    <w:p w:rsidR="00E11A68" w:rsidRP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9771F3">
        <w:rPr>
          <w:rFonts w:ascii="Times New Roman" w:hAnsi="Times New Roman" w:cs="Times New Roman"/>
          <w:b/>
          <w:kern w:val="1"/>
          <w:sz w:val="24"/>
          <w:szCs w:val="24"/>
          <w:lang w:bidi="hi-IN"/>
        </w:rPr>
        <w:t xml:space="preserve"> </w:t>
      </w:r>
      <w:r w:rsidRPr="003964F5">
        <w:rPr>
          <w:rFonts w:ascii="Times New Roman" w:hAnsi="Times New Roman" w:cs="Times New Roman"/>
          <w:kern w:val="1"/>
          <w:sz w:val="24"/>
          <w:szCs w:val="24"/>
          <w:lang w:bidi="hi-IN"/>
        </w:rPr>
        <w:t>кандидат исторических наук</w:t>
      </w:r>
    </w:p>
    <w:p w:rsidR="00F26B65" w:rsidRDefault="009771F3"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9771F3">
        <w:rPr>
          <w:rFonts w:ascii="Times New Roman" w:hAnsi="Times New Roman" w:cs="Times New Roman"/>
          <w:kern w:val="1"/>
          <w:sz w:val="24"/>
          <w:szCs w:val="24"/>
          <w:lang w:bidi="hi-IN"/>
        </w:rPr>
        <w:t>старший научный сотрудник Отдел</w:t>
      </w:r>
      <w:r w:rsidR="00F26B65">
        <w:rPr>
          <w:rFonts w:ascii="Times New Roman" w:hAnsi="Times New Roman" w:cs="Times New Roman"/>
          <w:kern w:val="1"/>
          <w:sz w:val="24"/>
          <w:szCs w:val="24"/>
          <w:lang w:bidi="hi-IN"/>
        </w:rPr>
        <w:t>а</w:t>
      </w:r>
      <w:r w:rsidRPr="009771F3">
        <w:rPr>
          <w:rFonts w:ascii="Times New Roman" w:hAnsi="Times New Roman" w:cs="Times New Roman"/>
          <w:kern w:val="1"/>
          <w:sz w:val="24"/>
          <w:szCs w:val="24"/>
          <w:lang w:bidi="hi-IN"/>
        </w:rPr>
        <w:t xml:space="preserve"> Восточной и Юго-Восточной Азии </w:t>
      </w: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sidRPr="009771F3">
        <w:rPr>
          <w:rFonts w:ascii="Times New Roman" w:hAnsi="Times New Roman" w:cs="Times New Roman"/>
          <w:kern w:val="1"/>
          <w:sz w:val="24"/>
          <w:szCs w:val="24"/>
          <w:lang w:bidi="hi-IN"/>
        </w:rPr>
        <w:t>МАЭ им. Петра Великого РАН (Кунсткамера)</w:t>
      </w: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w:t>
      </w:r>
      <w:r w:rsidR="00F26B65">
        <w:rPr>
          <w:rFonts w:ascii="Times New Roman" w:hAnsi="Times New Roman" w:cs="Times New Roman"/>
          <w:kern w:val="1"/>
          <w:sz w:val="24"/>
          <w:szCs w:val="24"/>
          <w:lang w:bidi="hi-IN"/>
        </w:rPr>
        <w:t xml:space="preserve">г. </w:t>
      </w:r>
      <w:r>
        <w:rPr>
          <w:rFonts w:ascii="Times New Roman" w:hAnsi="Times New Roman" w:cs="Times New Roman"/>
          <w:kern w:val="1"/>
          <w:sz w:val="24"/>
          <w:szCs w:val="24"/>
          <w:lang w:bidi="hi-IN"/>
        </w:rPr>
        <w:t>Санкт-Петербург)</w:t>
      </w: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9771F3">
        <w:rPr>
          <w:rFonts w:ascii="Times New Roman" w:hAnsi="Times New Roman" w:cs="Times New Roman"/>
          <w:b/>
          <w:kern w:val="1"/>
          <w:sz w:val="28"/>
          <w:szCs w:val="28"/>
          <w:lang w:bidi="hi-IN"/>
        </w:rPr>
        <w:t>Японские с</w:t>
      </w:r>
      <w:r>
        <w:rPr>
          <w:rFonts w:ascii="Times New Roman" w:hAnsi="Times New Roman" w:cs="Times New Roman"/>
          <w:b/>
          <w:kern w:val="1"/>
          <w:sz w:val="28"/>
          <w:szCs w:val="28"/>
          <w:lang w:bidi="hi-IN"/>
        </w:rPr>
        <w:t>ё</w:t>
      </w:r>
      <w:r w:rsidR="003C55E3">
        <w:rPr>
          <w:rFonts w:ascii="Times New Roman" w:hAnsi="Times New Roman" w:cs="Times New Roman"/>
          <w:b/>
          <w:kern w:val="1"/>
          <w:sz w:val="28"/>
          <w:szCs w:val="28"/>
          <w:lang w:bidi="hi-IN"/>
        </w:rPr>
        <w:t>дла из даров ц</w:t>
      </w:r>
      <w:r w:rsidRPr="009771F3">
        <w:rPr>
          <w:rFonts w:ascii="Times New Roman" w:hAnsi="Times New Roman" w:cs="Times New Roman"/>
          <w:b/>
          <w:kern w:val="1"/>
          <w:sz w:val="28"/>
          <w:szCs w:val="28"/>
          <w:lang w:bidi="hi-IN"/>
        </w:rPr>
        <w:t xml:space="preserve">есаревича Н.А. Романова </w:t>
      </w: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9771F3">
        <w:rPr>
          <w:rFonts w:ascii="Times New Roman" w:hAnsi="Times New Roman" w:cs="Times New Roman"/>
          <w:b/>
          <w:kern w:val="1"/>
          <w:sz w:val="28"/>
          <w:szCs w:val="28"/>
          <w:lang w:bidi="hi-IN"/>
        </w:rPr>
        <w:t>в собрании МАЭ РАН</w:t>
      </w:r>
    </w:p>
    <w:p w:rsidR="009771F3" w:rsidRDefault="009771F3"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9771F3" w:rsidRPr="009771F3" w:rsidRDefault="009771F3"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771F3">
        <w:rPr>
          <w:rFonts w:ascii="Times New Roman" w:hAnsi="Times New Roman" w:cs="Times New Roman"/>
          <w:kern w:val="1"/>
          <w:sz w:val="28"/>
          <w:szCs w:val="28"/>
          <w:lang w:bidi="hi-IN"/>
        </w:rPr>
        <w:t xml:space="preserve">В японском собрании МАЭ РАН представлено четыре японских седла </w:t>
      </w:r>
      <w:proofErr w:type="spellStart"/>
      <w:r w:rsidRPr="009771F3">
        <w:rPr>
          <w:rFonts w:ascii="Times New Roman" w:hAnsi="Times New Roman" w:cs="Times New Roman"/>
          <w:kern w:val="1"/>
          <w:sz w:val="28"/>
          <w:szCs w:val="28"/>
          <w:lang w:bidi="hi-IN"/>
        </w:rPr>
        <w:t>ямато-гура</w:t>
      </w:r>
      <w:proofErr w:type="spellEnd"/>
      <w:r w:rsidRPr="009771F3">
        <w:rPr>
          <w:rFonts w:ascii="Times New Roman" w:hAnsi="Times New Roman" w:cs="Times New Roman"/>
          <w:kern w:val="1"/>
          <w:sz w:val="28"/>
          <w:szCs w:val="28"/>
          <w:lang w:bidi="hi-IN"/>
        </w:rPr>
        <w:t>, два и</w:t>
      </w:r>
      <w:r w:rsidR="003C55E3">
        <w:rPr>
          <w:rFonts w:ascii="Times New Roman" w:hAnsi="Times New Roman" w:cs="Times New Roman"/>
          <w:kern w:val="1"/>
          <w:sz w:val="28"/>
          <w:szCs w:val="28"/>
          <w:lang w:bidi="hi-IN"/>
        </w:rPr>
        <w:t>з которых восходят к коллекции ц</w:t>
      </w:r>
      <w:r w:rsidRPr="009771F3">
        <w:rPr>
          <w:rFonts w:ascii="Times New Roman" w:hAnsi="Times New Roman" w:cs="Times New Roman"/>
          <w:kern w:val="1"/>
          <w:sz w:val="28"/>
          <w:szCs w:val="28"/>
          <w:lang w:bidi="hi-IN"/>
        </w:rPr>
        <w:t>есаревича Николая Александровича Романова. Такие с</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дла можно рассматривать не только как неотъемлемый элемент военной культуры самурайского сословия Японии, но и как высокохудожественные произведения традиционного японского декоративно-прикладного искусства. При изготовлении и декорировании подобных с</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дел применялся целый набор материалов – таких, как древесина японского дуба или красного дерева, копченая и дубленая оленья кожа, замша, сталь, мягкие цветные металлы и сплавы, ш</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лк, плет</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ные ш</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 xml:space="preserve">лковые шнуры и шнуры из конопляного волокна, лак </w:t>
      </w:r>
      <w:proofErr w:type="spellStart"/>
      <w:r w:rsidRPr="009771F3">
        <w:rPr>
          <w:rFonts w:ascii="Times New Roman" w:hAnsi="Times New Roman" w:cs="Times New Roman"/>
          <w:kern w:val="1"/>
          <w:sz w:val="28"/>
          <w:szCs w:val="28"/>
          <w:lang w:bidi="hi-IN"/>
        </w:rPr>
        <w:t>уруси</w:t>
      </w:r>
      <w:proofErr w:type="spellEnd"/>
      <w:r w:rsidRPr="009771F3">
        <w:rPr>
          <w:rFonts w:ascii="Times New Roman" w:hAnsi="Times New Roman" w:cs="Times New Roman"/>
          <w:kern w:val="1"/>
          <w:sz w:val="28"/>
          <w:szCs w:val="28"/>
          <w:lang w:bidi="hi-IN"/>
        </w:rPr>
        <w:t xml:space="preserve">, слоновая кость или бивень, перламутр, а также другие материалы, включая рисовую шелуху или конский волос для набивки седельных подушек. </w:t>
      </w:r>
    </w:p>
    <w:p w:rsidR="009771F3" w:rsidRPr="009771F3" w:rsidRDefault="009771F3"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771F3">
        <w:rPr>
          <w:rFonts w:ascii="Times New Roman" w:hAnsi="Times New Roman" w:cs="Times New Roman"/>
          <w:kern w:val="1"/>
          <w:sz w:val="28"/>
          <w:szCs w:val="28"/>
          <w:lang w:bidi="hi-IN"/>
        </w:rPr>
        <w:t>Использовались разнообразные орнаментальные техники, включая художественную резьбу по дереву, кости, лаку и металлам, изощренные техники лаковой росписи в сочетании с инкрустацией и аппликацией в разных стилях. По этой причине старинные японские с</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дла выступают как весьма ценные экспонаты в мировых музейных и частных собраниях. Кроме того, на с</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длах можно встретить и надписи – как правило, это подпись мастера и дата изготовления, что позволяет рассматривать с</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дла не только как произведения высокого искусства, но и как исторические памятники той или иной эпохи.</w:t>
      </w:r>
    </w:p>
    <w:p w:rsidR="009771F3" w:rsidRPr="009771F3" w:rsidRDefault="003C55E3"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Pr>
          <w:rFonts w:ascii="Times New Roman" w:hAnsi="Times New Roman" w:cs="Times New Roman"/>
          <w:kern w:val="1"/>
          <w:sz w:val="28"/>
          <w:szCs w:val="28"/>
          <w:lang w:bidi="hi-IN"/>
        </w:rPr>
        <w:t>Представленные в коллекции ц</w:t>
      </w:r>
      <w:r w:rsidR="009771F3" w:rsidRPr="009771F3">
        <w:rPr>
          <w:rFonts w:ascii="Times New Roman" w:hAnsi="Times New Roman" w:cs="Times New Roman"/>
          <w:kern w:val="1"/>
          <w:sz w:val="28"/>
          <w:szCs w:val="28"/>
          <w:lang w:bidi="hi-IN"/>
        </w:rPr>
        <w:t>есаревича Н. А. Романова японские с</w:t>
      </w:r>
      <w:r w:rsidR="009771F3">
        <w:rPr>
          <w:rFonts w:ascii="Times New Roman" w:hAnsi="Times New Roman" w:cs="Times New Roman"/>
          <w:kern w:val="1"/>
          <w:sz w:val="28"/>
          <w:szCs w:val="28"/>
          <w:lang w:bidi="hi-IN"/>
        </w:rPr>
        <w:t>ё</w:t>
      </w:r>
      <w:r w:rsidR="009771F3" w:rsidRPr="009771F3">
        <w:rPr>
          <w:rFonts w:ascii="Times New Roman" w:hAnsi="Times New Roman" w:cs="Times New Roman"/>
          <w:kern w:val="1"/>
          <w:sz w:val="28"/>
          <w:szCs w:val="28"/>
          <w:lang w:bidi="hi-IN"/>
        </w:rPr>
        <w:t xml:space="preserve">дла являются вполне репрезентативными высокохудожественными образцами </w:t>
      </w:r>
      <w:r w:rsidR="009771F3">
        <w:rPr>
          <w:rFonts w:ascii="Times New Roman" w:hAnsi="Times New Roman" w:cs="Times New Roman"/>
          <w:kern w:val="1"/>
          <w:sz w:val="28"/>
          <w:szCs w:val="28"/>
          <w:lang w:bidi="hi-IN"/>
        </w:rPr>
        <w:t>так называемых</w:t>
      </w:r>
      <w:r w:rsidR="009771F3" w:rsidRPr="009771F3">
        <w:rPr>
          <w:rFonts w:ascii="Times New Roman" w:hAnsi="Times New Roman" w:cs="Times New Roman"/>
          <w:kern w:val="1"/>
          <w:sz w:val="28"/>
          <w:szCs w:val="28"/>
          <w:lang w:bidi="hi-IN"/>
        </w:rPr>
        <w:t xml:space="preserve"> </w:t>
      </w:r>
      <w:proofErr w:type="spellStart"/>
      <w:r w:rsidR="009771F3" w:rsidRPr="009771F3">
        <w:rPr>
          <w:rFonts w:ascii="Times New Roman" w:hAnsi="Times New Roman" w:cs="Times New Roman"/>
          <w:kern w:val="1"/>
          <w:sz w:val="28"/>
          <w:szCs w:val="28"/>
          <w:lang w:bidi="hi-IN"/>
        </w:rPr>
        <w:t>гундзин-гура</w:t>
      </w:r>
      <w:proofErr w:type="spellEnd"/>
      <w:r w:rsidR="009771F3" w:rsidRPr="009771F3">
        <w:rPr>
          <w:rFonts w:ascii="Times New Roman" w:hAnsi="Times New Roman" w:cs="Times New Roman"/>
          <w:kern w:val="1"/>
          <w:sz w:val="28"/>
          <w:szCs w:val="28"/>
          <w:lang w:bidi="hi-IN"/>
        </w:rPr>
        <w:t xml:space="preserve"> – «воинских с</w:t>
      </w:r>
      <w:r w:rsidR="009771F3">
        <w:rPr>
          <w:rFonts w:ascii="Times New Roman" w:hAnsi="Times New Roman" w:cs="Times New Roman"/>
          <w:kern w:val="1"/>
          <w:sz w:val="28"/>
          <w:szCs w:val="28"/>
          <w:lang w:bidi="hi-IN"/>
        </w:rPr>
        <w:t>ё</w:t>
      </w:r>
      <w:r w:rsidR="009771F3" w:rsidRPr="009771F3">
        <w:rPr>
          <w:rFonts w:ascii="Times New Roman" w:hAnsi="Times New Roman" w:cs="Times New Roman"/>
          <w:kern w:val="1"/>
          <w:sz w:val="28"/>
          <w:szCs w:val="28"/>
          <w:lang w:bidi="hi-IN"/>
        </w:rPr>
        <w:t xml:space="preserve">дел». Они представляют собой целые комплекты кура-но </w:t>
      </w:r>
      <w:proofErr w:type="spellStart"/>
      <w:r w:rsidR="009771F3" w:rsidRPr="009771F3">
        <w:rPr>
          <w:rFonts w:ascii="Times New Roman" w:hAnsi="Times New Roman" w:cs="Times New Roman"/>
          <w:kern w:val="1"/>
          <w:sz w:val="28"/>
          <w:szCs w:val="28"/>
          <w:lang w:bidi="hi-IN"/>
        </w:rPr>
        <w:t>бадзю</w:t>
      </w:r>
      <w:proofErr w:type="spellEnd"/>
      <w:r w:rsidR="009771F3" w:rsidRPr="009771F3">
        <w:rPr>
          <w:rFonts w:ascii="Times New Roman" w:hAnsi="Times New Roman" w:cs="Times New Roman"/>
          <w:kern w:val="1"/>
          <w:sz w:val="28"/>
          <w:szCs w:val="28"/>
          <w:lang w:bidi="hi-IN"/>
        </w:rPr>
        <w:t>, в которые помимо собственно с</w:t>
      </w:r>
      <w:r w:rsidR="009771F3">
        <w:rPr>
          <w:rFonts w:ascii="Times New Roman" w:hAnsi="Times New Roman" w:cs="Times New Roman"/>
          <w:kern w:val="1"/>
          <w:sz w:val="28"/>
          <w:szCs w:val="28"/>
          <w:lang w:bidi="hi-IN"/>
        </w:rPr>
        <w:t>ё</w:t>
      </w:r>
      <w:r w:rsidR="009771F3" w:rsidRPr="009771F3">
        <w:rPr>
          <w:rFonts w:ascii="Times New Roman" w:hAnsi="Times New Roman" w:cs="Times New Roman"/>
          <w:kern w:val="1"/>
          <w:sz w:val="28"/>
          <w:szCs w:val="28"/>
          <w:lang w:bidi="hi-IN"/>
        </w:rPr>
        <w:t xml:space="preserve">дел (ленчиков), входят и другие элементы, включая подседельные щитки </w:t>
      </w:r>
      <w:proofErr w:type="spellStart"/>
      <w:r w:rsidR="009771F3" w:rsidRPr="009771F3">
        <w:rPr>
          <w:rFonts w:ascii="Times New Roman" w:hAnsi="Times New Roman" w:cs="Times New Roman"/>
          <w:kern w:val="1"/>
          <w:sz w:val="28"/>
          <w:szCs w:val="28"/>
          <w:lang w:bidi="hi-IN"/>
        </w:rPr>
        <w:t>хада-дзукэ</w:t>
      </w:r>
      <w:proofErr w:type="spellEnd"/>
      <w:r w:rsidR="009771F3" w:rsidRPr="009771F3">
        <w:rPr>
          <w:rFonts w:ascii="Times New Roman" w:hAnsi="Times New Roman" w:cs="Times New Roman"/>
          <w:kern w:val="1"/>
          <w:sz w:val="28"/>
          <w:szCs w:val="28"/>
          <w:lang w:bidi="hi-IN"/>
        </w:rPr>
        <w:t xml:space="preserve"> и </w:t>
      </w:r>
      <w:proofErr w:type="spellStart"/>
      <w:r w:rsidR="009771F3" w:rsidRPr="009771F3">
        <w:rPr>
          <w:rFonts w:ascii="Times New Roman" w:hAnsi="Times New Roman" w:cs="Times New Roman"/>
          <w:kern w:val="1"/>
          <w:sz w:val="28"/>
          <w:szCs w:val="28"/>
          <w:lang w:bidi="hi-IN"/>
        </w:rPr>
        <w:t>аори</w:t>
      </w:r>
      <w:proofErr w:type="spellEnd"/>
      <w:r w:rsidR="009771F3" w:rsidRPr="009771F3">
        <w:rPr>
          <w:rFonts w:ascii="Times New Roman" w:hAnsi="Times New Roman" w:cs="Times New Roman"/>
          <w:kern w:val="1"/>
          <w:sz w:val="28"/>
          <w:szCs w:val="28"/>
          <w:lang w:bidi="hi-IN"/>
        </w:rPr>
        <w:t xml:space="preserve">, стремена </w:t>
      </w:r>
      <w:proofErr w:type="spellStart"/>
      <w:r w:rsidR="009771F3" w:rsidRPr="009771F3">
        <w:rPr>
          <w:rFonts w:ascii="Times New Roman" w:hAnsi="Times New Roman" w:cs="Times New Roman"/>
          <w:kern w:val="1"/>
          <w:sz w:val="28"/>
          <w:szCs w:val="28"/>
          <w:lang w:bidi="hi-IN"/>
        </w:rPr>
        <w:t>абуми</w:t>
      </w:r>
      <w:proofErr w:type="spellEnd"/>
      <w:r w:rsidR="009771F3" w:rsidRPr="009771F3">
        <w:rPr>
          <w:rFonts w:ascii="Times New Roman" w:hAnsi="Times New Roman" w:cs="Times New Roman"/>
          <w:kern w:val="1"/>
          <w:sz w:val="28"/>
          <w:szCs w:val="28"/>
          <w:lang w:bidi="hi-IN"/>
        </w:rPr>
        <w:t>. Оба седла подписаны, т.е. имеют датировку и подпись (</w:t>
      </w:r>
      <w:proofErr w:type="spellStart"/>
      <w:r w:rsidR="009771F3" w:rsidRPr="009771F3">
        <w:rPr>
          <w:rFonts w:ascii="Times New Roman" w:hAnsi="Times New Roman" w:cs="Times New Roman"/>
          <w:kern w:val="1"/>
          <w:sz w:val="28"/>
          <w:szCs w:val="28"/>
          <w:lang w:bidi="hi-IN"/>
        </w:rPr>
        <w:t>мэй</w:t>
      </w:r>
      <w:proofErr w:type="spellEnd"/>
      <w:r w:rsidR="009771F3" w:rsidRPr="009771F3">
        <w:rPr>
          <w:rFonts w:ascii="Times New Roman" w:hAnsi="Times New Roman" w:cs="Times New Roman"/>
          <w:kern w:val="1"/>
          <w:sz w:val="28"/>
          <w:szCs w:val="28"/>
          <w:lang w:bidi="hi-IN"/>
        </w:rPr>
        <w:t xml:space="preserve"> и / или </w:t>
      </w:r>
      <w:proofErr w:type="spellStart"/>
      <w:r w:rsidR="009771F3" w:rsidRPr="009771F3">
        <w:rPr>
          <w:rFonts w:ascii="Times New Roman" w:hAnsi="Times New Roman" w:cs="Times New Roman"/>
          <w:kern w:val="1"/>
          <w:sz w:val="28"/>
          <w:szCs w:val="28"/>
          <w:lang w:bidi="hi-IN"/>
        </w:rPr>
        <w:t>каo</w:t>
      </w:r>
      <w:proofErr w:type="spellEnd"/>
      <w:r w:rsidR="009771F3" w:rsidRPr="009771F3">
        <w:rPr>
          <w:rFonts w:ascii="Times New Roman" w:hAnsi="Times New Roman" w:cs="Times New Roman"/>
          <w:kern w:val="1"/>
          <w:sz w:val="28"/>
          <w:szCs w:val="28"/>
          <w:lang w:bidi="hi-IN"/>
        </w:rPr>
        <w:t>) мастера.</w:t>
      </w:r>
    </w:p>
    <w:p w:rsidR="00E346B7" w:rsidRPr="008C77BE" w:rsidRDefault="009771F3" w:rsidP="008C77BE">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9771F3">
        <w:rPr>
          <w:rFonts w:ascii="Times New Roman" w:hAnsi="Times New Roman" w:cs="Times New Roman"/>
          <w:kern w:val="1"/>
          <w:sz w:val="28"/>
          <w:szCs w:val="28"/>
          <w:lang w:bidi="hi-IN"/>
        </w:rPr>
        <w:t>К сожалению, сохранившиеся музейные документы не указывают им</w:t>
      </w:r>
      <w:r>
        <w:rPr>
          <w:rFonts w:ascii="Times New Roman" w:hAnsi="Times New Roman" w:cs="Times New Roman"/>
          <w:kern w:val="1"/>
          <w:sz w:val="28"/>
          <w:szCs w:val="28"/>
          <w:lang w:bidi="hi-IN"/>
        </w:rPr>
        <w:t>ё</w:t>
      </w:r>
      <w:r w:rsidRPr="009771F3">
        <w:rPr>
          <w:rFonts w:ascii="Times New Roman" w:hAnsi="Times New Roman" w:cs="Times New Roman"/>
          <w:kern w:val="1"/>
          <w:sz w:val="28"/>
          <w:szCs w:val="28"/>
          <w:lang w:bidi="hi-IN"/>
        </w:rPr>
        <w:t>н их дарителей или источник приобретения, однако есть надежда, что дальнейшие исследования, включая японские архивные материалы</w:t>
      </w:r>
      <w:r w:rsidR="008C77BE">
        <w:rPr>
          <w:rFonts w:ascii="Times New Roman" w:hAnsi="Times New Roman" w:cs="Times New Roman"/>
          <w:kern w:val="1"/>
          <w:sz w:val="28"/>
          <w:szCs w:val="28"/>
          <w:lang w:bidi="hi-IN"/>
        </w:rPr>
        <w:t>, дадут ответ и на эти вопросы.</w:t>
      </w:r>
    </w:p>
    <w:p w:rsidR="00571FEC" w:rsidRDefault="00571FEC"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8C77BE" w:rsidRPr="008C77BE" w:rsidRDefault="008C77BE"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571FEC" w:rsidRPr="00717F49" w:rsidRDefault="00717F49"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proofErr w:type="spellStart"/>
      <w:r w:rsidRPr="00717F49">
        <w:rPr>
          <w:rFonts w:ascii="Times New Roman" w:hAnsi="Times New Roman" w:cs="Times New Roman"/>
          <w:b/>
          <w:kern w:val="1"/>
          <w:sz w:val="24"/>
          <w:szCs w:val="24"/>
          <w:lang w:bidi="hi-IN"/>
        </w:rPr>
        <w:t>Столярова</w:t>
      </w:r>
      <w:proofErr w:type="spellEnd"/>
      <w:r w:rsidRPr="00717F49">
        <w:rPr>
          <w:rFonts w:ascii="Times New Roman" w:hAnsi="Times New Roman" w:cs="Times New Roman"/>
          <w:b/>
          <w:kern w:val="1"/>
          <w:sz w:val="24"/>
          <w:szCs w:val="24"/>
          <w:lang w:bidi="hi-IN"/>
        </w:rPr>
        <w:t xml:space="preserve"> Екатерина Владимировна</w:t>
      </w:r>
    </w:p>
    <w:p w:rsidR="00571FEC" w:rsidRDefault="008C77BE"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н</w:t>
      </w:r>
      <w:r w:rsidR="00F26B65">
        <w:rPr>
          <w:rFonts w:ascii="Times New Roman" w:hAnsi="Times New Roman" w:cs="Times New Roman"/>
          <w:kern w:val="1"/>
          <w:sz w:val="24"/>
          <w:szCs w:val="24"/>
          <w:lang w:bidi="hi-IN"/>
        </w:rPr>
        <w:t>аучный сотрудник</w:t>
      </w:r>
      <w:r w:rsidR="00F26B65" w:rsidRPr="00571FEC">
        <w:rPr>
          <w:rFonts w:ascii="Times New Roman" w:hAnsi="Times New Roman" w:cs="Times New Roman"/>
          <w:kern w:val="1"/>
          <w:sz w:val="24"/>
          <w:szCs w:val="24"/>
          <w:lang w:bidi="hi-IN"/>
        </w:rPr>
        <w:t xml:space="preserve"> </w:t>
      </w:r>
      <w:r w:rsidR="00571FEC" w:rsidRPr="00571FEC">
        <w:rPr>
          <w:rFonts w:ascii="Times New Roman" w:hAnsi="Times New Roman" w:cs="Times New Roman"/>
          <w:kern w:val="1"/>
          <w:sz w:val="24"/>
          <w:szCs w:val="24"/>
          <w:lang w:bidi="hi-IN"/>
        </w:rPr>
        <w:t>Государственн</w:t>
      </w:r>
      <w:r w:rsidR="00F26B65">
        <w:rPr>
          <w:rFonts w:ascii="Times New Roman" w:hAnsi="Times New Roman" w:cs="Times New Roman"/>
          <w:kern w:val="1"/>
          <w:sz w:val="24"/>
          <w:szCs w:val="24"/>
          <w:lang w:bidi="hi-IN"/>
        </w:rPr>
        <w:t>ого</w:t>
      </w:r>
      <w:r w:rsidR="00571FEC" w:rsidRPr="00571FEC">
        <w:rPr>
          <w:rFonts w:ascii="Times New Roman" w:hAnsi="Times New Roman" w:cs="Times New Roman"/>
          <w:kern w:val="1"/>
          <w:sz w:val="24"/>
          <w:szCs w:val="24"/>
          <w:lang w:bidi="hi-IN"/>
        </w:rPr>
        <w:t xml:space="preserve"> музе</w:t>
      </w:r>
      <w:r w:rsidR="00F26B65">
        <w:rPr>
          <w:rFonts w:ascii="Times New Roman" w:hAnsi="Times New Roman" w:cs="Times New Roman"/>
          <w:kern w:val="1"/>
          <w:sz w:val="24"/>
          <w:szCs w:val="24"/>
          <w:lang w:bidi="hi-IN"/>
        </w:rPr>
        <w:t>я</w:t>
      </w:r>
      <w:r w:rsidR="00571FEC" w:rsidRPr="00571FEC">
        <w:rPr>
          <w:rFonts w:ascii="Times New Roman" w:hAnsi="Times New Roman" w:cs="Times New Roman"/>
          <w:kern w:val="1"/>
          <w:sz w:val="24"/>
          <w:szCs w:val="24"/>
          <w:lang w:bidi="hi-IN"/>
        </w:rPr>
        <w:t xml:space="preserve"> истории религии</w:t>
      </w:r>
    </w:p>
    <w:p w:rsidR="00571FEC" w:rsidRPr="00571FEC" w:rsidRDefault="00571FEC"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571FEC" w:rsidRDefault="00571FEC"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571FEC">
        <w:rPr>
          <w:rFonts w:ascii="Times New Roman" w:hAnsi="Times New Roman" w:cs="Times New Roman"/>
          <w:b/>
          <w:kern w:val="1"/>
          <w:sz w:val="28"/>
          <w:szCs w:val="28"/>
          <w:lang w:bidi="hi-IN"/>
        </w:rPr>
        <w:t xml:space="preserve">Коллекция плоских кожаных фигур </w:t>
      </w:r>
      <w:proofErr w:type="spellStart"/>
      <w:r w:rsidRPr="00571FEC">
        <w:rPr>
          <w:rFonts w:ascii="Times New Roman" w:hAnsi="Times New Roman" w:cs="Times New Roman"/>
          <w:b/>
          <w:kern w:val="1"/>
          <w:sz w:val="28"/>
          <w:szCs w:val="28"/>
          <w:lang w:bidi="hi-IN"/>
        </w:rPr>
        <w:t>Кералы</w:t>
      </w:r>
      <w:proofErr w:type="spellEnd"/>
      <w:r w:rsidRPr="00571FEC">
        <w:rPr>
          <w:rFonts w:ascii="Times New Roman" w:hAnsi="Times New Roman" w:cs="Times New Roman"/>
          <w:b/>
          <w:kern w:val="1"/>
          <w:sz w:val="28"/>
          <w:szCs w:val="28"/>
          <w:lang w:bidi="hi-IN"/>
        </w:rPr>
        <w:t xml:space="preserve">: </w:t>
      </w:r>
    </w:p>
    <w:p w:rsidR="00571FEC" w:rsidRDefault="00571FEC"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571FEC">
        <w:rPr>
          <w:rFonts w:ascii="Times New Roman" w:hAnsi="Times New Roman" w:cs="Times New Roman"/>
          <w:b/>
          <w:kern w:val="1"/>
          <w:sz w:val="28"/>
          <w:szCs w:val="28"/>
          <w:lang w:bidi="hi-IN"/>
        </w:rPr>
        <w:t>способы поступления в фонды ГМИР</w:t>
      </w:r>
    </w:p>
    <w:p w:rsidR="00571FEC" w:rsidRDefault="00571FEC"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p>
    <w:p w:rsidR="00616FBA" w:rsidRPr="00616FBA" w:rsidRDefault="00616FB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16FBA">
        <w:rPr>
          <w:rFonts w:ascii="Times New Roman" w:hAnsi="Times New Roman" w:cs="Times New Roman"/>
          <w:kern w:val="1"/>
          <w:sz w:val="28"/>
          <w:szCs w:val="28"/>
          <w:lang w:bidi="hi-IN"/>
        </w:rPr>
        <w:t>В докладе рассматривается коллекция кожаных фигур традиционного театра «</w:t>
      </w:r>
      <w:proofErr w:type="spellStart"/>
      <w:r w:rsidRPr="00616FBA">
        <w:rPr>
          <w:rFonts w:ascii="Times New Roman" w:hAnsi="Times New Roman" w:cs="Times New Roman"/>
          <w:kern w:val="1"/>
          <w:sz w:val="28"/>
          <w:szCs w:val="28"/>
          <w:lang w:bidi="hi-IN"/>
        </w:rPr>
        <w:t>толпава</w:t>
      </w:r>
      <w:proofErr w:type="spellEnd"/>
      <w:r w:rsidRPr="00616FBA">
        <w:rPr>
          <w:rFonts w:ascii="Times New Roman" w:hAnsi="Times New Roman" w:cs="Times New Roman"/>
          <w:kern w:val="1"/>
          <w:sz w:val="28"/>
          <w:szCs w:val="28"/>
          <w:lang w:bidi="hi-IN"/>
        </w:rPr>
        <w:t xml:space="preserve"> </w:t>
      </w:r>
      <w:proofErr w:type="spellStart"/>
      <w:r w:rsidRPr="00616FBA">
        <w:rPr>
          <w:rFonts w:ascii="Times New Roman" w:hAnsi="Times New Roman" w:cs="Times New Roman"/>
          <w:kern w:val="1"/>
          <w:sz w:val="28"/>
          <w:szCs w:val="28"/>
          <w:lang w:bidi="hi-IN"/>
        </w:rPr>
        <w:t>кутху</w:t>
      </w:r>
      <w:proofErr w:type="spellEnd"/>
      <w:r w:rsidRPr="00616FBA">
        <w:rPr>
          <w:rFonts w:ascii="Times New Roman" w:hAnsi="Times New Roman" w:cs="Times New Roman"/>
          <w:kern w:val="1"/>
          <w:sz w:val="28"/>
          <w:szCs w:val="28"/>
          <w:lang w:bidi="hi-IN"/>
        </w:rPr>
        <w:t xml:space="preserve">» южноиндийского штата </w:t>
      </w:r>
      <w:proofErr w:type="spellStart"/>
      <w:r w:rsidRPr="00616FBA">
        <w:rPr>
          <w:rFonts w:ascii="Times New Roman" w:hAnsi="Times New Roman" w:cs="Times New Roman"/>
          <w:kern w:val="1"/>
          <w:sz w:val="28"/>
          <w:szCs w:val="28"/>
          <w:lang w:bidi="hi-IN"/>
        </w:rPr>
        <w:t>Керала</w:t>
      </w:r>
      <w:proofErr w:type="spellEnd"/>
      <w:r w:rsidRPr="00616FBA">
        <w:rPr>
          <w:rFonts w:ascii="Times New Roman" w:hAnsi="Times New Roman" w:cs="Times New Roman"/>
          <w:kern w:val="1"/>
          <w:sz w:val="28"/>
          <w:szCs w:val="28"/>
          <w:lang w:bidi="hi-IN"/>
        </w:rPr>
        <w:t>, источники поступления предметов в фонд музея истории религии, отличительные особенности спектаклей и их роль в религиозном ритуале.</w:t>
      </w:r>
    </w:p>
    <w:p w:rsidR="00616FBA" w:rsidRPr="00616FBA" w:rsidRDefault="00616FB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16FBA">
        <w:rPr>
          <w:rFonts w:ascii="Times New Roman" w:hAnsi="Times New Roman" w:cs="Times New Roman"/>
          <w:kern w:val="1"/>
          <w:sz w:val="28"/>
          <w:szCs w:val="28"/>
          <w:lang w:bidi="hi-IN"/>
        </w:rPr>
        <w:t>В индийской коллекции ГМИР хранятся пять кукол традиции «</w:t>
      </w:r>
      <w:proofErr w:type="spellStart"/>
      <w:r w:rsidRPr="00616FBA">
        <w:rPr>
          <w:rFonts w:ascii="Times New Roman" w:hAnsi="Times New Roman" w:cs="Times New Roman"/>
          <w:kern w:val="1"/>
          <w:sz w:val="28"/>
          <w:szCs w:val="28"/>
          <w:lang w:bidi="hi-IN"/>
        </w:rPr>
        <w:t>толпава</w:t>
      </w:r>
      <w:proofErr w:type="spellEnd"/>
      <w:r w:rsidRPr="00616FBA">
        <w:rPr>
          <w:rFonts w:ascii="Times New Roman" w:hAnsi="Times New Roman" w:cs="Times New Roman"/>
          <w:kern w:val="1"/>
          <w:sz w:val="28"/>
          <w:szCs w:val="28"/>
          <w:lang w:bidi="hi-IN"/>
        </w:rPr>
        <w:t xml:space="preserve"> </w:t>
      </w:r>
      <w:proofErr w:type="spellStart"/>
      <w:r w:rsidRPr="00616FBA">
        <w:rPr>
          <w:rFonts w:ascii="Times New Roman" w:hAnsi="Times New Roman" w:cs="Times New Roman"/>
          <w:kern w:val="1"/>
          <w:sz w:val="28"/>
          <w:szCs w:val="28"/>
          <w:lang w:bidi="hi-IN"/>
        </w:rPr>
        <w:t>кутху</w:t>
      </w:r>
      <w:proofErr w:type="spellEnd"/>
      <w:r w:rsidR="007B2F56" w:rsidRPr="00616FBA">
        <w:rPr>
          <w:rFonts w:ascii="Times New Roman" w:hAnsi="Times New Roman" w:cs="Times New Roman"/>
          <w:kern w:val="1"/>
          <w:sz w:val="28"/>
          <w:szCs w:val="28"/>
          <w:lang w:bidi="hi-IN"/>
        </w:rPr>
        <w:t>»: Сита</w:t>
      </w:r>
      <w:r w:rsidRPr="00616FBA">
        <w:rPr>
          <w:rFonts w:ascii="Times New Roman" w:hAnsi="Times New Roman" w:cs="Times New Roman"/>
          <w:kern w:val="1"/>
          <w:sz w:val="28"/>
          <w:szCs w:val="28"/>
          <w:lang w:bidi="hi-IN"/>
        </w:rPr>
        <w:t xml:space="preserve">, </w:t>
      </w:r>
      <w:proofErr w:type="spellStart"/>
      <w:r w:rsidRPr="00616FBA">
        <w:rPr>
          <w:rFonts w:ascii="Times New Roman" w:hAnsi="Times New Roman" w:cs="Times New Roman"/>
          <w:kern w:val="1"/>
          <w:sz w:val="28"/>
          <w:szCs w:val="28"/>
          <w:lang w:bidi="hi-IN"/>
        </w:rPr>
        <w:t>Раван</w:t>
      </w:r>
      <w:r w:rsidR="00167B36">
        <w:rPr>
          <w:rFonts w:ascii="Times New Roman" w:hAnsi="Times New Roman" w:cs="Times New Roman"/>
          <w:kern w:val="1"/>
          <w:sz w:val="28"/>
          <w:szCs w:val="28"/>
          <w:lang w:bidi="hi-IN"/>
        </w:rPr>
        <w:t>а</w:t>
      </w:r>
      <w:proofErr w:type="spellEnd"/>
      <w:r w:rsidR="00167B36">
        <w:rPr>
          <w:rFonts w:ascii="Times New Roman" w:hAnsi="Times New Roman" w:cs="Times New Roman"/>
          <w:kern w:val="1"/>
          <w:sz w:val="28"/>
          <w:szCs w:val="28"/>
          <w:lang w:bidi="hi-IN"/>
        </w:rPr>
        <w:t xml:space="preserve">, Рама, </w:t>
      </w:r>
      <w:proofErr w:type="spellStart"/>
      <w:r w:rsidR="00167B36">
        <w:rPr>
          <w:rFonts w:ascii="Times New Roman" w:hAnsi="Times New Roman" w:cs="Times New Roman"/>
          <w:kern w:val="1"/>
          <w:sz w:val="28"/>
          <w:szCs w:val="28"/>
          <w:lang w:bidi="hi-IN"/>
        </w:rPr>
        <w:t>Хануман</w:t>
      </w:r>
      <w:proofErr w:type="spellEnd"/>
      <w:r w:rsidR="00167B36">
        <w:rPr>
          <w:rFonts w:ascii="Times New Roman" w:hAnsi="Times New Roman" w:cs="Times New Roman"/>
          <w:kern w:val="1"/>
          <w:sz w:val="28"/>
          <w:szCs w:val="28"/>
          <w:lang w:bidi="hi-IN"/>
        </w:rPr>
        <w:t xml:space="preserve"> и </w:t>
      </w:r>
      <w:proofErr w:type="spellStart"/>
      <w:r w:rsidR="00167B36">
        <w:rPr>
          <w:rFonts w:ascii="Times New Roman" w:hAnsi="Times New Roman" w:cs="Times New Roman"/>
          <w:kern w:val="1"/>
          <w:sz w:val="28"/>
          <w:szCs w:val="28"/>
          <w:lang w:bidi="hi-IN"/>
        </w:rPr>
        <w:t>Ганеша</w:t>
      </w:r>
      <w:proofErr w:type="spellEnd"/>
      <w:r w:rsidR="00167B36">
        <w:rPr>
          <w:rFonts w:ascii="Times New Roman" w:hAnsi="Times New Roman" w:cs="Times New Roman"/>
          <w:kern w:val="1"/>
          <w:sz w:val="28"/>
          <w:szCs w:val="28"/>
          <w:lang w:bidi="hi-IN"/>
        </w:rPr>
        <w:t xml:space="preserve"> (XX-</w:t>
      </w:r>
      <w:r w:rsidRPr="00616FBA">
        <w:rPr>
          <w:rFonts w:ascii="Times New Roman" w:hAnsi="Times New Roman" w:cs="Times New Roman"/>
          <w:kern w:val="1"/>
          <w:sz w:val="28"/>
          <w:szCs w:val="28"/>
          <w:lang w:bidi="hi-IN"/>
        </w:rPr>
        <w:t xml:space="preserve">XXI вв.). Они поступили в музей путем закупки в 2015 (галерея </w:t>
      </w:r>
      <w:proofErr w:type="spellStart"/>
      <w:r w:rsidRPr="00616FBA">
        <w:rPr>
          <w:rFonts w:ascii="Times New Roman" w:hAnsi="Times New Roman" w:cs="Times New Roman"/>
          <w:kern w:val="1"/>
          <w:sz w:val="28"/>
          <w:szCs w:val="28"/>
          <w:lang w:bidi="hi-IN"/>
        </w:rPr>
        <w:t>Лакшми</w:t>
      </w:r>
      <w:proofErr w:type="spellEnd"/>
      <w:r w:rsidRPr="00616FBA">
        <w:rPr>
          <w:rFonts w:ascii="Times New Roman" w:hAnsi="Times New Roman" w:cs="Times New Roman"/>
          <w:kern w:val="1"/>
          <w:sz w:val="28"/>
          <w:szCs w:val="28"/>
          <w:lang w:bidi="hi-IN"/>
        </w:rPr>
        <w:t xml:space="preserve">, Москва) и 2019 гг. Фигуры </w:t>
      </w:r>
      <w:proofErr w:type="spellStart"/>
      <w:r w:rsidRPr="00616FBA">
        <w:rPr>
          <w:rFonts w:ascii="Times New Roman" w:hAnsi="Times New Roman" w:cs="Times New Roman"/>
          <w:kern w:val="1"/>
          <w:sz w:val="28"/>
          <w:szCs w:val="28"/>
          <w:lang w:bidi="hi-IN"/>
        </w:rPr>
        <w:t>Раваны</w:t>
      </w:r>
      <w:proofErr w:type="spellEnd"/>
      <w:r w:rsidRPr="00616FBA">
        <w:rPr>
          <w:rFonts w:ascii="Times New Roman" w:hAnsi="Times New Roman" w:cs="Times New Roman"/>
          <w:kern w:val="1"/>
          <w:sz w:val="28"/>
          <w:szCs w:val="28"/>
          <w:lang w:bidi="hi-IN"/>
        </w:rPr>
        <w:t xml:space="preserve"> и </w:t>
      </w:r>
      <w:proofErr w:type="spellStart"/>
      <w:r w:rsidRPr="00616FBA">
        <w:rPr>
          <w:rFonts w:ascii="Times New Roman" w:hAnsi="Times New Roman" w:cs="Times New Roman"/>
          <w:kern w:val="1"/>
          <w:sz w:val="28"/>
          <w:szCs w:val="28"/>
          <w:lang w:bidi="hi-IN"/>
        </w:rPr>
        <w:t>Ситы</w:t>
      </w:r>
      <w:proofErr w:type="spellEnd"/>
      <w:r w:rsidRPr="00616FBA">
        <w:rPr>
          <w:rFonts w:ascii="Times New Roman" w:hAnsi="Times New Roman" w:cs="Times New Roman"/>
          <w:kern w:val="1"/>
          <w:sz w:val="28"/>
          <w:szCs w:val="28"/>
          <w:lang w:bidi="hi-IN"/>
        </w:rPr>
        <w:t xml:space="preserve"> приобретены у руководителя труппы осенью 2019 г. на X Международном фестивале театров кукол им. С.</w:t>
      </w:r>
      <w:r w:rsidR="007B2F56">
        <w:rPr>
          <w:rFonts w:ascii="Times New Roman" w:hAnsi="Times New Roman" w:cs="Times New Roman"/>
          <w:kern w:val="1"/>
          <w:sz w:val="28"/>
          <w:szCs w:val="28"/>
          <w:lang w:bidi="hi-IN"/>
        </w:rPr>
        <w:t xml:space="preserve"> </w:t>
      </w:r>
      <w:r w:rsidRPr="00616FBA">
        <w:rPr>
          <w:rFonts w:ascii="Times New Roman" w:hAnsi="Times New Roman" w:cs="Times New Roman"/>
          <w:kern w:val="1"/>
          <w:sz w:val="28"/>
          <w:szCs w:val="28"/>
          <w:lang w:bidi="hi-IN"/>
        </w:rPr>
        <w:t xml:space="preserve">В. Образцова в Москве, и являются образцами индийского традиционного искусства нескольких поколений артистов </w:t>
      </w:r>
      <w:proofErr w:type="spellStart"/>
      <w:r w:rsidRPr="00616FBA">
        <w:rPr>
          <w:rFonts w:ascii="Times New Roman" w:hAnsi="Times New Roman" w:cs="Times New Roman"/>
          <w:kern w:val="1"/>
          <w:sz w:val="28"/>
          <w:szCs w:val="28"/>
          <w:lang w:bidi="hi-IN"/>
        </w:rPr>
        <w:t>Кералы</w:t>
      </w:r>
      <w:proofErr w:type="spellEnd"/>
      <w:r w:rsidRPr="00616FBA">
        <w:rPr>
          <w:rFonts w:ascii="Times New Roman" w:hAnsi="Times New Roman" w:cs="Times New Roman"/>
          <w:kern w:val="1"/>
          <w:sz w:val="28"/>
          <w:szCs w:val="28"/>
          <w:lang w:bidi="hi-IN"/>
        </w:rPr>
        <w:t xml:space="preserve">. </w:t>
      </w:r>
    </w:p>
    <w:p w:rsidR="00616FBA" w:rsidRPr="00616FBA" w:rsidRDefault="00616FB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16FBA">
        <w:rPr>
          <w:rFonts w:ascii="Times New Roman" w:hAnsi="Times New Roman" w:cs="Times New Roman"/>
          <w:kern w:val="1"/>
          <w:sz w:val="28"/>
          <w:szCs w:val="28"/>
          <w:lang w:bidi="hi-IN"/>
        </w:rPr>
        <w:t>Спектакли театра «</w:t>
      </w:r>
      <w:proofErr w:type="spellStart"/>
      <w:r w:rsidRPr="00616FBA">
        <w:rPr>
          <w:rFonts w:ascii="Times New Roman" w:hAnsi="Times New Roman" w:cs="Times New Roman"/>
          <w:kern w:val="1"/>
          <w:sz w:val="28"/>
          <w:szCs w:val="28"/>
          <w:lang w:bidi="hi-IN"/>
        </w:rPr>
        <w:t>толпава</w:t>
      </w:r>
      <w:proofErr w:type="spellEnd"/>
      <w:r w:rsidRPr="00616FBA">
        <w:rPr>
          <w:rFonts w:ascii="Times New Roman" w:hAnsi="Times New Roman" w:cs="Times New Roman"/>
          <w:kern w:val="1"/>
          <w:sz w:val="28"/>
          <w:szCs w:val="28"/>
          <w:lang w:bidi="hi-IN"/>
        </w:rPr>
        <w:t xml:space="preserve"> </w:t>
      </w:r>
      <w:proofErr w:type="spellStart"/>
      <w:r w:rsidRPr="00616FBA">
        <w:rPr>
          <w:rFonts w:ascii="Times New Roman" w:hAnsi="Times New Roman" w:cs="Times New Roman"/>
          <w:kern w:val="1"/>
          <w:sz w:val="28"/>
          <w:szCs w:val="28"/>
          <w:lang w:bidi="hi-IN"/>
        </w:rPr>
        <w:t>кутху</w:t>
      </w:r>
      <w:proofErr w:type="spellEnd"/>
      <w:r w:rsidRPr="00616FBA">
        <w:rPr>
          <w:rFonts w:ascii="Times New Roman" w:hAnsi="Times New Roman" w:cs="Times New Roman"/>
          <w:kern w:val="1"/>
          <w:sz w:val="28"/>
          <w:szCs w:val="28"/>
          <w:lang w:bidi="hi-IN"/>
        </w:rPr>
        <w:t xml:space="preserve">» («спектакль кожаных фигур») посвящены богине </w:t>
      </w:r>
      <w:proofErr w:type="spellStart"/>
      <w:r w:rsidRPr="00616FBA">
        <w:rPr>
          <w:rFonts w:ascii="Times New Roman" w:hAnsi="Times New Roman" w:cs="Times New Roman"/>
          <w:kern w:val="1"/>
          <w:sz w:val="28"/>
          <w:szCs w:val="28"/>
          <w:lang w:bidi="hi-IN"/>
        </w:rPr>
        <w:t>Бхагавати</w:t>
      </w:r>
      <w:proofErr w:type="spellEnd"/>
      <w:r w:rsidRPr="00616FBA">
        <w:rPr>
          <w:rFonts w:ascii="Times New Roman" w:hAnsi="Times New Roman" w:cs="Times New Roman"/>
          <w:kern w:val="1"/>
          <w:sz w:val="28"/>
          <w:szCs w:val="28"/>
          <w:lang w:bidi="hi-IN"/>
        </w:rPr>
        <w:t xml:space="preserve"> и проходят на специально сконструированных сценах перед ее храмами, </w:t>
      </w:r>
      <w:r w:rsidR="007B2F56" w:rsidRPr="00616FBA">
        <w:rPr>
          <w:rFonts w:ascii="Times New Roman" w:hAnsi="Times New Roman" w:cs="Times New Roman"/>
          <w:kern w:val="1"/>
          <w:sz w:val="28"/>
          <w:szCs w:val="28"/>
          <w:lang w:bidi="hi-IN"/>
        </w:rPr>
        <w:t>рассказывая о</w:t>
      </w:r>
      <w:r w:rsidRPr="00616FBA">
        <w:rPr>
          <w:rFonts w:ascii="Times New Roman" w:hAnsi="Times New Roman" w:cs="Times New Roman"/>
          <w:kern w:val="1"/>
          <w:sz w:val="28"/>
          <w:szCs w:val="28"/>
          <w:lang w:bidi="hi-IN"/>
        </w:rPr>
        <w:t xml:space="preserve"> жизни царевича Рамы от рождения до коронации. Плоские театральные куклы изготавливаются из кожи различных животных. Они приводятся в движение с помощью бамбуковых или тростниковых палок, а в качестве экрана выступает плотно натянутая белая ткань с подсветкой. Ежегодный фестиваль, посвященный богине, начинается с поднятия храмового флага, храм и его окрестности во время вечерней </w:t>
      </w:r>
      <w:proofErr w:type="spellStart"/>
      <w:r w:rsidRPr="00616FBA">
        <w:rPr>
          <w:rFonts w:ascii="Times New Roman" w:hAnsi="Times New Roman" w:cs="Times New Roman"/>
          <w:kern w:val="1"/>
          <w:sz w:val="28"/>
          <w:szCs w:val="28"/>
          <w:lang w:bidi="hi-IN"/>
        </w:rPr>
        <w:t>пуджи</w:t>
      </w:r>
      <w:proofErr w:type="spellEnd"/>
      <w:r w:rsidRPr="00616FBA">
        <w:rPr>
          <w:rFonts w:ascii="Times New Roman" w:hAnsi="Times New Roman" w:cs="Times New Roman"/>
          <w:kern w:val="1"/>
          <w:sz w:val="28"/>
          <w:szCs w:val="28"/>
          <w:lang w:bidi="hi-IN"/>
        </w:rPr>
        <w:t xml:space="preserve"> богине освещаются сотней масляных ламп, этот процесс сопровождает музыка. Традиционная масляная лампа «</w:t>
      </w:r>
      <w:proofErr w:type="spellStart"/>
      <w:r w:rsidRPr="00616FBA">
        <w:rPr>
          <w:rFonts w:ascii="Times New Roman" w:hAnsi="Times New Roman" w:cs="Times New Roman"/>
          <w:kern w:val="1"/>
          <w:sz w:val="28"/>
          <w:szCs w:val="28"/>
          <w:lang w:bidi="hi-IN"/>
        </w:rPr>
        <w:t>тукку-вилаку</w:t>
      </w:r>
      <w:proofErr w:type="spellEnd"/>
      <w:r w:rsidRPr="00616FBA">
        <w:rPr>
          <w:rFonts w:ascii="Times New Roman" w:hAnsi="Times New Roman" w:cs="Times New Roman"/>
          <w:kern w:val="1"/>
          <w:sz w:val="28"/>
          <w:szCs w:val="28"/>
          <w:lang w:bidi="hi-IN"/>
        </w:rPr>
        <w:t xml:space="preserve">» зажигается брахманом храма от лампы, горящей в святилище богини, затем от ее пламени зажигают двадцать один светильник на сцене. </w:t>
      </w:r>
    </w:p>
    <w:p w:rsidR="00571FEC" w:rsidRDefault="00616FBA"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616FBA">
        <w:rPr>
          <w:rFonts w:ascii="Times New Roman" w:hAnsi="Times New Roman" w:cs="Times New Roman"/>
          <w:kern w:val="1"/>
          <w:sz w:val="28"/>
          <w:szCs w:val="28"/>
          <w:lang w:bidi="hi-IN"/>
        </w:rPr>
        <w:t>Традиционно артисты «</w:t>
      </w:r>
      <w:proofErr w:type="spellStart"/>
      <w:r w:rsidRPr="00616FBA">
        <w:rPr>
          <w:rFonts w:ascii="Times New Roman" w:hAnsi="Times New Roman" w:cs="Times New Roman"/>
          <w:kern w:val="1"/>
          <w:sz w:val="28"/>
          <w:szCs w:val="28"/>
          <w:lang w:bidi="hi-IN"/>
        </w:rPr>
        <w:t>толпава</w:t>
      </w:r>
      <w:proofErr w:type="spellEnd"/>
      <w:r w:rsidRPr="00616FBA">
        <w:rPr>
          <w:rFonts w:ascii="Times New Roman" w:hAnsi="Times New Roman" w:cs="Times New Roman"/>
          <w:kern w:val="1"/>
          <w:sz w:val="28"/>
          <w:szCs w:val="28"/>
          <w:lang w:bidi="hi-IN"/>
        </w:rPr>
        <w:t xml:space="preserve"> </w:t>
      </w:r>
      <w:proofErr w:type="spellStart"/>
      <w:r w:rsidRPr="00616FBA">
        <w:rPr>
          <w:rFonts w:ascii="Times New Roman" w:hAnsi="Times New Roman" w:cs="Times New Roman"/>
          <w:kern w:val="1"/>
          <w:sz w:val="28"/>
          <w:szCs w:val="28"/>
          <w:lang w:bidi="hi-IN"/>
        </w:rPr>
        <w:t>кутху</w:t>
      </w:r>
      <w:proofErr w:type="spellEnd"/>
      <w:r w:rsidRPr="00616FBA">
        <w:rPr>
          <w:rFonts w:ascii="Times New Roman" w:hAnsi="Times New Roman" w:cs="Times New Roman"/>
          <w:kern w:val="1"/>
          <w:sz w:val="28"/>
          <w:szCs w:val="28"/>
          <w:lang w:bidi="hi-IN"/>
        </w:rPr>
        <w:t>» с января по май исполняют рядом с храмами южноиндийский вариант эпоса «Рамаяна». Однако в 70-е годы XX в. репертуар начал пополняться новыми сюжетами (история жизни Махатмы Ганди, Иисуса Христа, эпизоды из «Махабхараты» и «</w:t>
      </w:r>
      <w:proofErr w:type="spellStart"/>
      <w:r w:rsidRPr="00616FBA">
        <w:rPr>
          <w:rFonts w:ascii="Times New Roman" w:hAnsi="Times New Roman" w:cs="Times New Roman"/>
          <w:kern w:val="1"/>
          <w:sz w:val="28"/>
          <w:szCs w:val="28"/>
          <w:lang w:bidi="hi-IN"/>
        </w:rPr>
        <w:t>Панчатантры</w:t>
      </w:r>
      <w:proofErr w:type="spellEnd"/>
      <w:r w:rsidRPr="00616FBA">
        <w:rPr>
          <w:rFonts w:ascii="Times New Roman" w:hAnsi="Times New Roman" w:cs="Times New Roman"/>
          <w:kern w:val="1"/>
          <w:sz w:val="28"/>
          <w:szCs w:val="28"/>
          <w:lang w:bidi="hi-IN"/>
        </w:rPr>
        <w:t>», различные современные сюжеты: планирование семьи, защита окружающей среды и т.</w:t>
      </w:r>
      <w:r w:rsidR="009B6399">
        <w:rPr>
          <w:rFonts w:ascii="Times New Roman" w:hAnsi="Times New Roman" w:cs="Times New Roman"/>
          <w:kern w:val="1"/>
          <w:sz w:val="28"/>
          <w:szCs w:val="28"/>
          <w:lang w:bidi="hi-IN"/>
        </w:rPr>
        <w:t xml:space="preserve"> </w:t>
      </w:r>
      <w:r w:rsidRPr="00616FBA">
        <w:rPr>
          <w:rFonts w:ascii="Times New Roman" w:hAnsi="Times New Roman" w:cs="Times New Roman"/>
          <w:kern w:val="1"/>
          <w:sz w:val="28"/>
          <w:szCs w:val="28"/>
          <w:lang w:bidi="hi-IN"/>
        </w:rPr>
        <w:t>д.), и данный вид искусства вышел за пределы храма.</w:t>
      </w:r>
    </w:p>
    <w:p w:rsidR="008C77BE" w:rsidRDefault="008C77BE"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7B2F56" w:rsidRDefault="007B2F56"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9E6E17" w:rsidRPr="008C77BE" w:rsidRDefault="008C77BE" w:rsidP="009119B9">
      <w:pPr>
        <w:widowControl w:val="0"/>
        <w:tabs>
          <w:tab w:val="center" w:pos="5173"/>
        </w:tabs>
        <w:suppressAutoHyphens/>
        <w:spacing w:after="0" w:line="360" w:lineRule="auto"/>
        <w:ind w:firstLine="709"/>
        <w:jc w:val="center"/>
        <w:rPr>
          <w:rFonts w:ascii="Times New Roman" w:hAnsi="Times New Roman" w:cs="Times New Roman"/>
          <w:b/>
          <w:kern w:val="1"/>
          <w:sz w:val="24"/>
          <w:szCs w:val="24"/>
          <w:lang w:bidi="hi-IN"/>
        </w:rPr>
      </w:pPr>
      <w:r w:rsidRPr="008C77BE">
        <w:rPr>
          <w:rFonts w:ascii="Times New Roman" w:hAnsi="Times New Roman" w:cs="Times New Roman"/>
          <w:b/>
          <w:kern w:val="1"/>
          <w:sz w:val="24"/>
          <w:szCs w:val="24"/>
          <w:lang w:bidi="hi-IN"/>
        </w:rPr>
        <w:t>Судья</w:t>
      </w:r>
      <w:r w:rsidR="009E6E17" w:rsidRPr="008C77BE">
        <w:rPr>
          <w:rFonts w:ascii="Times New Roman" w:hAnsi="Times New Roman" w:cs="Times New Roman"/>
          <w:b/>
          <w:kern w:val="1"/>
          <w:sz w:val="24"/>
          <w:szCs w:val="24"/>
          <w:lang w:bidi="hi-IN"/>
        </w:rPr>
        <w:t xml:space="preserve"> Светлана Петровна</w:t>
      </w:r>
    </w:p>
    <w:p w:rsidR="009273DB" w:rsidRDefault="008C77BE" w:rsidP="008C77B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с</w:t>
      </w:r>
      <w:r w:rsidR="009E6E17" w:rsidRPr="009E6E17">
        <w:rPr>
          <w:rFonts w:ascii="Times New Roman" w:hAnsi="Times New Roman" w:cs="Times New Roman"/>
          <w:kern w:val="1"/>
          <w:sz w:val="24"/>
          <w:szCs w:val="24"/>
          <w:lang w:bidi="hi-IN"/>
        </w:rPr>
        <w:t>тарший научный сотрудник, хранитель фонда декоративно-прикладного искусства Челябинского государственного музея изобразительных искусств</w:t>
      </w:r>
    </w:p>
    <w:p w:rsidR="009E6E17" w:rsidRDefault="009E6E17" w:rsidP="008C77BE">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r>
        <w:rPr>
          <w:rFonts w:ascii="Times New Roman" w:hAnsi="Times New Roman" w:cs="Times New Roman"/>
          <w:kern w:val="1"/>
          <w:sz w:val="24"/>
          <w:szCs w:val="24"/>
          <w:lang w:bidi="hi-IN"/>
        </w:rPr>
        <w:t>(г. Челябинск)</w:t>
      </w:r>
    </w:p>
    <w:p w:rsidR="009E6E17" w:rsidRDefault="009E6E17"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9E6E17" w:rsidRPr="000B3579" w:rsidRDefault="000B3579" w:rsidP="009119B9">
      <w:pPr>
        <w:widowControl w:val="0"/>
        <w:tabs>
          <w:tab w:val="center" w:pos="5173"/>
        </w:tabs>
        <w:suppressAutoHyphens/>
        <w:spacing w:after="0" w:line="360" w:lineRule="auto"/>
        <w:ind w:firstLine="709"/>
        <w:jc w:val="center"/>
        <w:rPr>
          <w:rFonts w:ascii="Times New Roman" w:hAnsi="Times New Roman" w:cs="Times New Roman"/>
          <w:b/>
          <w:kern w:val="1"/>
          <w:sz w:val="28"/>
          <w:szCs w:val="28"/>
          <w:lang w:bidi="hi-IN"/>
        </w:rPr>
      </w:pPr>
      <w:r w:rsidRPr="000B3579">
        <w:rPr>
          <w:rFonts w:ascii="Times New Roman" w:hAnsi="Times New Roman" w:cs="Times New Roman"/>
          <w:b/>
          <w:kern w:val="1"/>
          <w:sz w:val="28"/>
          <w:szCs w:val="28"/>
          <w:lang w:bidi="hi-IN"/>
        </w:rPr>
        <w:t>Коллекция китайского агитационного плаката 1950-х гг. в Челябинском государственном музее изобразительных искусств</w:t>
      </w:r>
    </w:p>
    <w:p w:rsidR="000B3579" w:rsidRDefault="000B3579" w:rsidP="009119B9">
      <w:pPr>
        <w:widowControl w:val="0"/>
        <w:tabs>
          <w:tab w:val="center" w:pos="5173"/>
        </w:tabs>
        <w:suppressAutoHyphens/>
        <w:spacing w:after="0" w:line="360" w:lineRule="auto"/>
        <w:ind w:firstLine="709"/>
        <w:jc w:val="center"/>
        <w:rPr>
          <w:rFonts w:ascii="Times New Roman" w:hAnsi="Times New Roman" w:cs="Times New Roman"/>
          <w:kern w:val="1"/>
          <w:sz w:val="24"/>
          <w:szCs w:val="24"/>
          <w:lang w:bidi="hi-IN"/>
        </w:rPr>
      </w:pP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В собрании Челябинского государственного музея изобразительных искусств находится более 100 плакатов 1950-х гг., изданных в Пекине и Шанхае.</w:t>
      </w: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Агитационный плакат – явление особого рода, очень востребованное на протяжен</w:t>
      </w:r>
      <w:r>
        <w:rPr>
          <w:rFonts w:ascii="Times New Roman" w:hAnsi="Times New Roman" w:cs="Times New Roman"/>
          <w:kern w:val="1"/>
          <w:sz w:val="28"/>
          <w:szCs w:val="28"/>
          <w:lang w:bidi="hi-IN"/>
        </w:rPr>
        <w:t xml:space="preserve">ии всего </w:t>
      </w:r>
      <w:r w:rsidR="009B6399">
        <w:rPr>
          <w:rFonts w:ascii="Times New Roman" w:hAnsi="Times New Roman" w:cs="Times New Roman"/>
          <w:kern w:val="1"/>
          <w:sz w:val="28"/>
          <w:szCs w:val="28"/>
          <w:lang w:val="en-US" w:bidi="hi-IN"/>
        </w:rPr>
        <w:t>XX</w:t>
      </w:r>
      <w:r>
        <w:rPr>
          <w:rFonts w:ascii="Times New Roman" w:hAnsi="Times New Roman" w:cs="Times New Roman"/>
          <w:kern w:val="1"/>
          <w:sz w:val="28"/>
          <w:szCs w:val="28"/>
          <w:lang w:bidi="hi-IN"/>
        </w:rPr>
        <w:t xml:space="preserve"> века. Сила плаката</w:t>
      </w:r>
      <w:r w:rsidRPr="000B3579">
        <w:rPr>
          <w:rFonts w:ascii="Times New Roman" w:hAnsi="Times New Roman" w:cs="Times New Roman"/>
          <w:kern w:val="1"/>
          <w:sz w:val="28"/>
          <w:szCs w:val="28"/>
          <w:lang w:bidi="hi-IN"/>
        </w:rPr>
        <w:t xml:space="preserve"> </w:t>
      </w:r>
      <w:r>
        <w:rPr>
          <w:rFonts w:ascii="Times New Roman" w:hAnsi="Times New Roman" w:cs="Times New Roman"/>
          <w:kern w:val="1"/>
          <w:sz w:val="28"/>
          <w:szCs w:val="28"/>
          <w:lang w:bidi="hi-IN"/>
        </w:rPr>
        <w:t>–</w:t>
      </w:r>
      <w:r w:rsidRPr="000B3579">
        <w:rPr>
          <w:rFonts w:ascii="Times New Roman" w:hAnsi="Times New Roman" w:cs="Times New Roman"/>
          <w:kern w:val="1"/>
          <w:sz w:val="28"/>
          <w:szCs w:val="28"/>
          <w:lang w:bidi="hi-IN"/>
        </w:rPr>
        <w:t xml:space="preserve"> в</w:t>
      </w:r>
      <w:r>
        <w:rPr>
          <w:rFonts w:ascii="Times New Roman" w:hAnsi="Times New Roman" w:cs="Times New Roman"/>
          <w:kern w:val="1"/>
          <w:sz w:val="28"/>
          <w:szCs w:val="28"/>
          <w:lang w:bidi="hi-IN"/>
        </w:rPr>
        <w:t xml:space="preserve"> </w:t>
      </w:r>
      <w:r w:rsidRPr="000B3579">
        <w:rPr>
          <w:rFonts w:ascii="Times New Roman" w:hAnsi="Times New Roman" w:cs="Times New Roman"/>
          <w:kern w:val="1"/>
          <w:sz w:val="28"/>
          <w:szCs w:val="28"/>
          <w:lang w:bidi="hi-IN"/>
        </w:rPr>
        <w:t xml:space="preserve">его смысловой доходчивости, яркой образности, идеологической </w:t>
      </w:r>
      <w:proofErr w:type="spellStart"/>
      <w:r w:rsidRPr="000B3579">
        <w:rPr>
          <w:rFonts w:ascii="Times New Roman" w:hAnsi="Times New Roman" w:cs="Times New Roman"/>
          <w:kern w:val="1"/>
          <w:sz w:val="28"/>
          <w:szCs w:val="28"/>
          <w:lang w:bidi="hi-IN"/>
        </w:rPr>
        <w:t>выверенности</w:t>
      </w:r>
      <w:proofErr w:type="spellEnd"/>
      <w:r w:rsidRPr="000B3579">
        <w:rPr>
          <w:rFonts w:ascii="Times New Roman" w:hAnsi="Times New Roman" w:cs="Times New Roman"/>
          <w:kern w:val="1"/>
          <w:sz w:val="28"/>
          <w:szCs w:val="28"/>
          <w:lang w:bidi="hi-IN"/>
        </w:rPr>
        <w:t xml:space="preserve"> и простоте. С помощью агитационных листов руководство Китайской народной республики доносило свои основные директивы до миллионов граждан своей страны. Яркие и оптимистичные, они звали созидать новое государство.</w:t>
      </w: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Основными темами плаката того времени стали созидательный труд на благо Родины, дружба с Советским Союзом, укрепление и почет народной армии, образование и просвещение, установление новых правовых отношений, борьба за мир, воспитание детей новыми гражданами в духе революционных свершений.</w:t>
      </w: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 xml:space="preserve"> </w:t>
      </w:r>
      <w:r w:rsidRPr="000B3579">
        <w:rPr>
          <w:rFonts w:ascii="Times New Roman" w:hAnsi="Times New Roman" w:cs="Times New Roman"/>
          <w:kern w:val="1"/>
          <w:sz w:val="28"/>
          <w:szCs w:val="28"/>
          <w:lang w:bidi="hi-IN"/>
        </w:rPr>
        <w:tab/>
        <w:t xml:space="preserve">Плакат </w:t>
      </w:r>
      <w:r w:rsidR="009B6399">
        <w:rPr>
          <w:rFonts w:ascii="Times New Roman" w:hAnsi="Times New Roman" w:cs="Times New Roman"/>
          <w:kern w:val="1"/>
          <w:sz w:val="28"/>
          <w:szCs w:val="28"/>
          <w:lang w:bidi="hi-IN"/>
        </w:rPr>
        <w:t>–</w:t>
      </w:r>
      <w:r w:rsidRPr="000B3579">
        <w:rPr>
          <w:rFonts w:ascii="Times New Roman" w:hAnsi="Times New Roman" w:cs="Times New Roman"/>
          <w:kern w:val="1"/>
          <w:sz w:val="28"/>
          <w:szCs w:val="28"/>
          <w:lang w:bidi="hi-IN"/>
        </w:rPr>
        <w:t xml:space="preserve"> явление не только политическое, но и художественное. В этом плане стилистика китайского плаката имеет два направления. Одно из них создали десятки художников</w:t>
      </w:r>
      <w:r>
        <w:rPr>
          <w:rFonts w:ascii="Times New Roman" w:hAnsi="Times New Roman" w:cs="Times New Roman"/>
          <w:kern w:val="1"/>
          <w:sz w:val="28"/>
          <w:szCs w:val="28"/>
          <w:lang w:bidi="hi-IN"/>
        </w:rPr>
        <w:t>,</w:t>
      </w:r>
      <w:r w:rsidRPr="000B3579">
        <w:rPr>
          <w:rFonts w:ascii="Times New Roman" w:hAnsi="Times New Roman" w:cs="Times New Roman"/>
          <w:kern w:val="1"/>
          <w:sz w:val="28"/>
          <w:szCs w:val="28"/>
          <w:lang w:bidi="hi-IN"/>
        </w:rPr>
        <w:t xml:space="preserve"> обучавшихся у мастеров Советского Союза. Поэтому многие из них так похожи на отечественный плакат того же времени. Отличает их изображение лиц, этнически присущих китайскому населению, и е</w:t>
      </w:r>
      <w:r>
        <w:rPr>
          <w:rFonts w:ascii="Times New Roman" w:hAnsi="Times New Roman" w:cs="Times New Roman"/>
          <w:kern w:val="1"/>
          <w:sz w:val="28"/>
          <w:szCs w:val="28"/>
          <w:lang w:bidi="hi-IN"/>
        </w:rPr>
        <w:t xml:space="preserve">ще, пожалуй, обилие счастливых </w:t>
      </w:r>
      <w:r w:rsidRPr="000B3579">
        <w:rPr>
          <w:rFonts w:ascii="Times New Roman" w:hAnsi="Times New Roman" w:cs="Times New Roman"/>
          <w:kern w:val="1"/>
          <w:sz w:val="28"/>
          <w:szCs w:val="28"/>
          <w:lang w:bidi="hi-IN"/>
        </w:rPr>
        <w:t>людей, устремл</w:t>
      </w:r>
      <w:r>
        <w:rPr>
          <w:rFonts w:ascii="Times New Roman" w:hAnsi="Times New Roman" w:cs="Times New Roman"/>
          <w:kern w:val="1"/>
          <w:sz w:val="28"/>
          <w:szCs w:val="28"/>
          <w:lang w:bidi="hi-IN"/>
        </w:rPr>
        <w:t>ё</w:t>
      </w:r>
      <w:r w:rsidRPr="000B3579">
        <w:rPr>
          <w:rFonts w:ascii="Times New Roman" w:hAnsi="Times New Roman" w:cs="Times New Roman"/>
          <w:kern w:val="1"/>
          <w:sz w:val="28"/>
          <w:szCs w:val="28"/>
          <w:lang w:bidi="hi-IN"/>
        </w:rPr>
        <w:t>нных в радостной осознанности к новой жизни.</w:t>
      </w: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 xml:space="preserve"> </w:t>
      </w:r>
      <w:r w:rsidRPr="000B3579">
        <w:rPr>
          <w:rFonts w:ascii="Times New Roman" w:hAnsi="Times New Roman" w:cs="Times New Roman"/>
          <w:kern w:val="1"/>
          <w:sz w:val="28"/>
          <w:szCs w:val="28"/>
          <w:lang w:bidi="hi-IN"/>
        </w:rPr>
        <w:tab/>
        <w:t xml:space="preserve">Другое направление – трансформация традиционного китайского лубка </w:t>
      </w:r>
      <w:r w:rsidR="009B6399">
        <w:rPr>
          <w:rFonts w:ascii="Times New Roman" w:hAnsi="Times New Roman" w:cs="Times New Roman"/>
          <w:kern w:val="1"/>
          <w:sz w:val="28"/>
          <w:szCs w:val="28"/>
          <w:lang w:bidi="hi-IN"/>
        </w:rPr>
        <w:t>(народная картина,</w:t>
      </w:r>
      <w:r w:rsidRPr="000B3579">
        <w:rPr>
          <w:rFonts w:ascii="Times New Roman" w:hAnsi="Times New Roman" w:cs="Times New Roman"/>
          <w:kern w:val="1"/>
          <w:sz w:val="28"/>
          <w:szCs w:val="28"/>
          <w:lang w:bidi="hi-IN"/>
        </w:rPr>
        <w:t xml:space="preserve"> </w:t>
      </w:r>
      <w:proofErr w:type="spellStart"/>
      <w:r w:rsidRPr="000B3579">
        <w:rPr>
          <w:rFonts w:ascii="Times New Roman" w:hAnsi="Times New Roman" w:cs="Times New Roman"/>
          <w:kern w:val="1"/>
          <w:sz w:val="28"/>
          <w:szCs w:val="28"/>
          <w:lang w:bidi="hi-IN"/>
        </w:rPr>
        <w:t>няньхуа</w:t>
      </w:r>
      <w:proofErr w:type="spellEnd"/>
      <w:r w:rsidRPr="000B3579">
        <w:rPr>
          <w:rFonts w:ascii="Times New Roman" w:hAnsi="Times New Roman" w:cs="Times New Roman"/>
          <w:kern w:val="1"/>
          <w:sz w:val="28"/>
          <w:szCs w:val="28"/>
          <w:lang w:bidi="hi-IN"/>
        </w:rPr>
        <w:t>) в инструмент политической пропаганды. На этих листах, как правило, идет повествовательный изобразительный рассказ о каком-нибудь событии, с множеством деталей и подробностями интерьера.</w:t>
      </w:r>
    </w:p>
    <w:p w:rsidR="000B3579" w:rsidRP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 xml:space="preserve">Появляясь огромными тиражами, плакат живет недолго. В настоящее время нелегко обнаружить </w:t>
      </w:r>
      <w:r w:rsidR="009B6399" w:rsidRPr="000B3579">
        <w:rPr>
          <w:rFonts w:ascii="Times New Roman" w:hAnsi="Times New Roman" w:cs="Times New Roman"/>
          <w:kern w:val="1"/>
          <w:sz w:val="28"/>
          <w:szCs w:val="28"/>
          <w:lang w:bidi="hi-IN"/>
        </w:rPr>
        <w:t>свидетельства той</w:t>
      </w:r>
      <w:r w:rsidRPr="000B3579">
        <w:rPr>
          <w:rFonts w:ascii="Times New Roman" w:hAnsi="Times New Roman" w:cs="Times New Roman"/>
          <w:kern w:val="1"/>
          <w:sz w:val="28"/>
          <w:szCs w:val="28"/>
          <w:lang w:bidi="hi-IN"/>
        </w:rPr>
        <w:t xml:space="preserve"> грандиозной эпохи, тем ценнее коллекция плаката с исторической точки зрения. </w:t>
      </w:r>
    </w:p>
    <w:p w:rsidR="000B3579" w:rsidRDefault="009B639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r w:rsidRPr="000B3579">
        <w:rPr>
          <w:rFonts w:ascii="Times New Roman" w:hAnsi="Times New Roman" w:cs="Times New Roman"/>
          <w:kern w:val="1"/>
          <w:sz w:val="28"/>
          <w:szCs w:val="28"/>
          <w:lang w:bidi="hi-IN"/>
        </w:rPr>
        <w:t>Коллекция китайского</w:t>
      </w:r>
      <w:r w:rsidR="000B3579" w:rsidRPr="000B3579">
        <w:rPr>
          <w:rFonts w:ascii="Times New Roman" w:hAnsi="Times New Roman" w:cs="Times New Roman"/>
          <w:kern w:val="1"/>
          <w:sz w:val="28"/>
          <w:szCs w:val="28"/>
          <w:lang w:bidi="hi-IN"/>
        </w:rPr>
        <w:t xml:space="preserve"> политического плаката </w:t>
      </w:r>
      <w:r w:rsidR="009C0814" w:rsidRPr="000B3579">
        <w:rPr>
          <w:rFonts w:ascii="Times New Roman" w:hAnsi="Times New Roman" w:cs="Times New Roman"/>
          <w:kern w:val="1"/>
          <w:sz w:val="28"/>
          <w:szCs w:val="28"/>
          <w:lang w:bidi="hi-IN"/>
        </w:rPr>
        <w:t>в художественном</w:t>
      </w:r>
      <w:r w:rsidR="000B3579" w:rsidRPr="000B3579">
        <w:rPr>
          <w:rFonts w:ascii="Times New Roman" w:hAnsi="Times New Roman" w:cs="Times New Roman"/>
          <w:kern w:val="1"/>
          <w:sz w:val="28"/>
          <w:szCs w:val="28"/>
          <w:lang w:bidi="hi-IN"/>
        </w:rPr>
        <w:t xml:space="preserve"> музее интересна для изучения стилистических особенностей развития китайского изобразительного искусства.</w:t>
      </w:r>
    </w:p>
    <w:p w:rsidR="000B3579" w:rsidRDefault="000B3579"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4F54D2" w:rsidRPr="004451FF" w:rsidRDefault="004F54D2" w:rsidP="009119B9">
      <w:pPr>
        <w:widowControl w:val="0"/>
        <w:tabs>
          <w:tab w:val="center" w:pos="5173"/>
        </w:tabs>
        <w:suppressAutoHyphens/>
        <w:spacing w:after="0" w:line="360" w:lineRule="auto"/>
        <w:ind w:firstLine="709"/>
        <w:jc w:val="both"/>
        <w:rPr>
          <w:rFonts w:ascii="Times New Roman" w:hAnsi="Times New Roman" w:cs="Times New Roman"/>
          <w:kern w:val="1"/>
          <w:sz w:val="28"/>
          <w:szCs w:val="28"/>
          <w:lang w:bidi="hi-IN"/>
        </w:rPr>
      </w:pPr>
    </w:p>
    <w:p w:rsidR="00A34F01" w:rsidRPr="00116B64" w:rsidRDefault="00116B64"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116B64">
        <w:rPr>
          <w:rFonts w:ascii="Times New Roman" w:hAnsi="Times New Roman" w:cs="Times New Roman"/>
          <w:b/>
          <w:kern w:val="1"/>
          <w:sz w:val="24"/>
          <w:szCs w:val="24"/>
          <w:lang w:bidi="hi-IN"/>
        </w:rPr>
        <w:t>Титова Мария Алексеевна</w:t>
      </w:r>
    </w:p>
    <w:p w:rsidR="008F5DEC" w:rsidRDefault="008C77BE"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 м</w:t>
      </w:r>
      <w:r w:rsidR="00A34F01" w:rsidRPr="00A34F01">
        <w:rPr>
          <w:rFonts w:ascii="Times New Roman" w:hAnsi="Times New Roman" w:cs="Times New Roman"/>
          <w:sz w:val="24"/>
          <w:szCs w:val="24"/>
          <w:lang w:bidi="hi-IN"/>
        </w:rPr>
        <w:t xml:space="preserve">ладший научный сотрудник отдела </w:t>
      </w:r>
      <w:r w:rsidR="00A34F01">
        <w:rPr>
          <w:rFonts w:ascii="Times New Roman" w:hAnsi="Times New Roman" w:cs="Times New Roman"/>
          <w:sz w:val="24"/>
          <w:szCs w:val="24"/>
          <w:lang w:bidi="hi-IN"/>
        </w:rPr>
        <w:t>«Наследие Рерихов»</w:t>
      </w:r>
      <w:r w:rsidR="00A34F01" w:rsidRPr="00A34F01">
        <w:rPr>
          <w:rFonts w:ascii="Times New Roman" w:hAnsi="Times New Roman" w:cs="Times New Roman"/>
          <w:sz w:val="24"/>
          <w:szCs w:val="24"/>
          <w:lang w:bidi="hi-IN"/>
        </w:rPr>
        <w:t xml:space="preserve"> </w:t>
      </w:r>
    </w:p>
    <w:p w:rsidR="004F54D2" w:rsidRDefault="00A34F01"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A34F01">
        <w:rPr>
          <w:rFonts w:ascii="Times New Roman" w:hAnsi="Times New Roman" w:cs="Times New Roman"/>
          <w:sz w:val="24"/>
          <w:szCs w:val="24"/>
          <w:lang w:bidi="hi-IN"/>
        </w:rPr>
        <w:t xml:space="preserve">филиала Государственного музея </w:t>
      </w:r>
      <w:r>
        <w:rPr>
          <w:rFonts w:ascii="Times New Roman" w:hAnsi="Times New Roman" w:cs="Times New Roman"/>
          <w:sz w:val="24"/>
          <w:szCs w:val="24"/>
          <w:lang w:bidi="hi-IN"/>
        </w:rPr>
        <w:t>Востока «Музей Рерихов»</w:t>
      </w:r>
    </w:p>
    <w:p w:rsidR="00A34F01" w:rsidRDefault="00C8475A"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(г. Москва)</w:t>
      </w:r>
    </w:p>
    <w:p w:rsidR="00C8475A" w:rsidRPr="00C8475A" w:rsidRDefault="00C8475A"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p>
    <w:p w:rsidR="00A34F01" w:rsidRDefault="002B7015"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Pr>
          <w:rFonts w:ascii="Times New Roman" w:hAnsi="Times New Roman" w:cs="Times New Roman"/>
          <w:b/>
          <w:sz w:val="28"/>
          <w:szCs w:val="28"/>
          <w:lang w:bidi="hi-IN"/>
        </w:rPr>
        <w:t>Изумруды Великих Моголов -</w:t>
      </w:r>
      <w:r w:rsidR="00A34F01" w:rsidRPr="00A34F01">
        <w:rPr>
          <w:rFonts w:ascii="Times New Roman" w:hAnsi="Times New Roman" w:cs="Times New Roman"/>
          <w:b/>
          <w:sz w:val="28"/>
          <w:szCs w:val="28"/>
          <w:lang w:bidi="hi-IN"/>
        </w:rPr>
        <w:t xml:space="preserve"> от европейских даров Индии до индийских трофеев ювелирных домов Европы</w:t>
      </w:r>
    </w:p>
    <w:p w:rsidR="00A34F01" w:rsidRDefault="00A34F0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A34F01" w:rsidRPr="00A34F01" w:rsidRDefault="00A34F0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34F01">
        <w:rPr>
          <w:rFonts w:ascii="Times New Roman" w:hAnsi="Times New Roman" w:cs="Times New Roman"/>
          <w:sz w:val="28"/>
          <w:szCs w:val="28"/>
          <w:lang w:bidi="hi-IN"/>
        </w:rPr>
        <w:t>Резьба по драгоценным камням стала одним из тех видов ювелирного искусства Индии, который получил развитие в период правления династии Великих Моголов. Падишахи империи Великих Моголов владели коллекциями драгоценных камней, украшенных рельефными растительными орнаментами и сурами из Корана. Излюбленным камнем Великих Моголов стал изумруд. Со вт</w:t>
      </w:r>
      <w:r w:rsidR="00F6443F">
        <w:rPr>
          <w:rFonts w:ascii="Times New Roman" w:hAnsi="Times New Roman" w:cs="Times New Roman"/>
          <w:sz w:val="28"/>
          <w:szCs w:val="28"/>
          <w:lang w:bidi="hi-IN"/>
        </w:rPr>
        <w:t>орой</w:t>
      </w:r>
      <w:r w:rsidRPr="00A34F01">
        <w:rPr>
          <w:rFonts w:ascii="Times New Roman" w:hAnsi="Times New Roman" w:cs="Times New Roman"/>
          <w:sz w:val="28"/>
          <w:szCs w:val="28"/>
          <w:lang w:bidi="hi-IN"/>
        </w:rPr>
        <w:t xml:space="preserve"> пол</w:t>
      </w:r>
      <w:r w:rsidR="00F6443F">
        <w:rPr>
          <w:rFonts w:ascii="Times New Roman" w:hAnsi="Times New Roman" w:cs="Times New Roman"/>
          <w:sz w:val="28"/>
          <w:szCs w:val="28"/>
          <w:lang w:bidi="hi-IN"/>
        </w:rPr>
        <w:t>овины</w:t>
      </w:r>
      <w:r w:rsidRPr="00A34F01">
        <w:rPr>
          <w:rFonts w:ascii="Times New Roman" w:hAnsi="Times New Roman" w:cs="Times New Roman"/>
          <w:sz w:val="28"/>
          <w:szCs w:val="28"/>
          <w:lang w:bidi="hi-IN"/>
        </w:rPr>
        <w:t xml:space="preserve"> XVI в. до нас дошли удивительные образцы исполинских резных изумрудов высокого уровня художественного оформле</w:t>
      </w:r>
      <w:r w:rsidR="00F6443F">
        <w:rPr>
          <w:rFonts w:ascii="Times New Roman" w:hAnsi="Times New Roman" w:cs="Times New Roman"/>
          <w:sz w:val="28"/>
          <w:szCs w:val="28"/>
          <w:lang w:bidi="hi-IN"/>
        </w:rPr>
        <w:t>ния, которые получили название «</w:t>
      </w:r>
      <w:proofErr w:type="spellStart"/>
      <w:r w:rsidR="00F6443F">
        <w:rPr>
          <w:rFonts w:ascii="Times New Roman" w:hAnsi="Times New Roman" w:cs="Times New Roman"/>
          <w:sz w:val="28"/>
          <w:szCs w:val="28"/>
          <w:lang w:bidi="hi-IN"/>
        </w:rPr>
        <w:t>Могольских</w:t>
      </w:r>
      <w:proofErr w:type="spellEnd"/>
      <w:r w:rsidR="00F6443F">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
    <w:p w:rsidR="00A34F01" w:rsidRPr="00A34F01" w:rsidRDefault="00A34F0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34F01">
        <w:rPr>
          <w:rFonts w:ascii="Times New Roman" w:hAnsi="Times New Roman" w:cs="Times New Roman"/>
          <w:sz w:val="28"/>
          <w:szCs w:val="28"/>
          <w:lang w:bidi="hi-IN"/>
        </w:rPr>
        <w:t>Однако первое месторождение изумрудов на территории Индии было открыто лишь в XX в.</w:t>
      </w:r>
      <w:r w:rsidR="00F6443F">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и любые другие сообщения до 1943 г. о находках изумрудов в Индии также не находили подтверждений</w:t>
      </w:r>
      <w:r w:rsidR="00F6443F">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r w:rsidR="00F6443F">
        <w:rPr>
          <w:rFonts w:ascii="Times New Roman" w:hAnsi="Times New Roman" w:cs="Times New Roman"/>
          <w:sz w:val="28"/>
          <w:szCs w:val="28"/>
          <w:lang w:bidi="hi-IN"/>
        </w:rPr>
        <w:t>В</w:t>
      </w:r>
      <w:r w:rsidRPr="00A34F01">
        <w:rPr>
          <w:rFonts w:ascii="Times New Roman" w:hAnsi="Times New Roman" w:cs="Times New Roman"/>
          <w:sz w:val="28"/>
          <w:szCs w:val="28"/>
          <w:lang w:bidi="hi-IN"/>
        </w:rPr>
        <w:t xml:space="preserve"> Индии с древности могли добывать иные разновидности бериллов.  </w:t>
      </w:r>
    </w:p>
    <w:p w:rsidR="00A34F01" w:rsidRPr="00A34F01" w:rsidRDefault="003C55E3"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Pr>
          <w:rFonts w:ascii="Times New Roman" w:hAnsi="Times New Roman" w:cs="Times New Roman"/>
          <w:sz w:val="28"/>
          <w:szCs w:val="28"/>
          <w:lang w:bidi="hi-IN"/>
        </w:rPr>
        <w:t xml:space="preserve">Испанские конкистадоры </w:t>
      </w:r>
      <w:proofErr w:type="gramStart"/>
      <w:r>
        <w:rPr>
          <w:rFonts w:ascii="Times New Roman" w:hAnsi="Times New Roman" w:cs="Times New Roman"/>
          <w:sz w:val="28"/>
          <w:szCs w:val="28"/>
          <w:lang w:bidi="hi-IN"/>
        </w:rPr>
        <w:t xml:space="preserve">в </w:t>
      </w:r>
      <w:r w:rsidR="00A34F01" w:rsidRPr="00A34F01">
        <w:rPr>
          <w:rFonts w:ascii="Times New Roman" w:hAnsi="Times New Roman" w:cs="Times New Roman"/>
          <w:sz w:val="28"/>
          <w:szCs w:val="28"/>
          <w:lang w:bidi="hi-IN"/>
        </w:rPr>
        <w:t>сер</w:t>
      </w:r>
      <w:proofErr w:type="gramEnd"/>
      <w:r w:rsidR="00A34F01" w:rsidRPr="00A34F01">
        <w:rPr>
          <w:rFonts w:ascii="Times New Roman" w:hAnsi="Times New Roman" w:cs="Times New Roman"/>
          <w:sz w:val="28"/>
          <w:szCs w:val="28"/>
          <w:lang w:bidi="hi-IN"/>
        </w:rPr>
        <w:t xml:space="preserve">. XVI в. обнаружили в Южной Америке неподалеку от основанного ими в 1538 г. поселения Богота месторождения изумрудов </w:t>
      </w:r>
      <w:proofErr w:type="spellStart"/>
      <w:r w:rsidR="00A34F01" w:rsidRPr="00A34F01">
        <w:rPr>
          <w:rFonts w:ascii="Times New Roman" w:hAnsi="Times New Roman" w:cs="Times New Roman"/>
          <w:sz w:val="28"/>
          <w:szCs w:val="28"/>
          <w:lang w:bidi="hi-IN"/>
        </w:rPr>
        <w:t>Чивор</w:t>
      </w:r>
      <w:proofErr w:type="spellEnd"/>
      <w:r w:rsidR="00A34F01" w:rsidRPr="00A34F01">
        <w:rPr>
          <w:rFonts w:ascii="Times New Roman" w:hAnsi="Times New Roman" w:cs="Times New Roman"/>
          <w:sz w:val="28"/>
          <w:szCs w:val="28"/>
          <w:lang w:bidi="hi-IN"/>
        </w:rPr>
        <w:t xml:space="preserve"> и </w:t>
      </w:r>
      <w:proofErr w:type="spellStart"/>
      <w:r w:rsidR="00A34F01" w:rsidRPr="00A34F01">
        <w:rPr>
          <w:rFonts w:ascii="Times New Roman" w:hAnsi="Times New Roman" w:cs="Times New Roman"/>
          <w:sz w:val="28"/>
          <w:szCs w:val="28"/>
          <w:lang w:bidi="hi-IN"/>
        </w:rPr>
        <w:t>Мусо</w:t>
      </w:r>
      <w:proofErr w:type="spellEnd"/>
      <w:r w:rsidR="00A34F01" w:rsidRPr="00A34F01">
        <w:rPr>
          <w:rFonts w:ascii="Times New Roman" w:hAnsi="Times New Roman" w:cs="Times New Roman"/>
          <w:sz w:val="28"/>
          <w:szCs w:val="28"/>
          <w:lang w:bidi="hi-IN"/>
        </w:rPr>
        <w:t>. Драгоценные камни, обнаруженные в колумбийских копях, отличались крупными размерами и высочайшим уровнем таких качеств, как цвет и прозрачность. После открытия морского маршрута в Индию через Тихий океан и Филиппины, испанские торговцы преподносили изумруды в качестве дара падишахам империи Великих Моголов. В руках индийских придворных мастеров-камнерезов исполинские изумруды превращались в уникальные произведения ювелирного искусства.</w:t>
      </w:r>
    </w:p>
    <w:p w:rsidR="00A34F01" w:rsidRDefault="00A34F0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34F01">
        <w:rPr>
          <w:rFonts w:ascii="Times New Roman" w:hAnsi="Times New Roman" w:cs="Times New Roman"/>
          <w:sz w:val="28"/>
          <w:szCs w:val="28"/>
          <w:lang w:bidi="hi-IN"/>
        </w:rPr>
        <w:t xml:space="preserve">Во второй половине XIX в. в период правления английской королевы Виктории </w:t>
      </w:r>
      <w:r>
        <w:rPr>
          <w:rFonts w:ascii="Times New Roman" w:hAnsi="Times New Roman" w:cs="Times New Roman"/>
          <w:sz w:val="28"/>
          <w:szCs w:val="28"/>
          <w:lang w:bidi="hi-IN"/>
        </w:rPr>
        <w:t>«</w:t>
      </w:r>
      <w:proofErr w:type="spellStart"/>
      <w:r w:rsidRPr="00A34F01">
        <w:rPr>
          <w:rFonts w:ascii="Times New Roman" w:hAnsi="Times New Roman" w:cs="Times New Roman"/>
          <w:sz w:val="28"/>
          <w:szCs w:val="28"/>
          <w:lang w:bidi="hi-IN"/>
        </w:rPr>
        <w:t>Могольский</w:t>
      </w:r>
      <w:proofErr w:type="spellEnd"/>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изумруд станет колониальным трофеем для английской знати, а также материалом и источником вдохновения для основателей таких известных европейских ювелирных домов, как </w:t>
      </w:r>
      <w:r>
        <w:rPr>
          <w:rFonts w:ascii="Times New Roman" w:hAnsi="Times New Roman" w:cs="Times New Roman"/>
          <w:sz w:val="28"/>
          <w:szCs w:val="28"/>
          <w:lang w:bidi="hi-IN"/>
        </w:rPr>
        <w:t>«</w:t>
      </w:r>
      <w:r w:rsidRPr="00A34F01">
        <w:rPr>
          <w:rFonts w:ascii="Times New Roman" w:hAnsi="Times New Roman" w:cs="Times New Roman"/>
          <w:sz w:val="28"/>
          <w:szCs w:val="28"/>
          <w:lang w:bidi="hi-IN"/>
        </w:rPr>
        <w:t>Тиффани и Ко</w:t>
      </w:r>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roofErr w:type="spellStart"/>
      <w:r w:rsidRPr="00A34F01">
        <w:rPr>
          <w:rFonts w:ascii="Times New Roman" w:hAnsi="Times New Roman" w:cs="Times New Roman"/>
          <w:sz w:val="28"/>
          <w:szCs w:val="28"/>
          <w:lang w:bidi="hi-IN"/>
        </w:rPr>
        <w:t>Tiffany</w:t>
      </w:r>
      <w:proofErr w:type="spellEnd"/>
      <w:r w:rsidRPr="00A34F01">
        <w:rPr>
          <w:rFonts w:ascii="Times New Roman" w:hAnsi="Times New Roman" w:cs="Times New Roman"/>
          <w:sz w:val="28"/>
          <w:szCs w:val="28"/>
          <w:lang w:bidi="hi-IN"/>
        </w:rPr>
        <w:t xml:space="preserve"> &amp; </w:t>
      </w:r>
      <w:proofErr w:type="spellStart"/>
      <w:r w:rsidRPr="00A34F01">
        <w:rPr>
          <w:rFonts w:ascii="Times New Roman" w:hAnsi="Times New Roman" w:cs="Times New Roman"/>
          <w:sz w:val="28"/>
          <w:szCs w:val="28"/>
          <w:lang w:bidi="hi-IN"/>
        </w:rPr>
        <w:t>Co</w:t>
      </w:r>
      <w:proofErr w:type="spellEnd"/>
      <w:r w:rsidRPr="00A34F01">
        <w:rPr>
          <w:rFonts w:ascii="Times New Roman" w:hAnsi="Times New Roman" w:cs="Times New Roman"/>
          <w:sz w:val="28"/>
          <w:szCs w:val="28"/>
          <w:lang w:bidi="hi-IN"/>
        </w:rPr>
        <w:t xml:space="preserve">), </w:t>
      </w:r>
      <w:r>
        <w:rPr>
          <w:rFonts w:ascii="Times New Roman" w:hAnsi="Times New Roman" w:cs="Times New Roman"/>
          <w:sz w:val="28"/>
          <w:szCs w:val="28"/>
          <w:lang w:bidi="hi-IN"/>
        </w:rPr>
        <w:t>«</w:t>
      </w:r>
      <w:r w:rsidRPr="00A34F01">
        <w:rPr>
          <w:rFonts w:ascii="Times New Roman" w:hAnsi="Times New Roman" w:cs="Times New Roman"/>
          <w:sz w:val="28"/>
          <w:szCs w:val="28"/>
          <w:lang w:bidi="hi-IN"/>
        </w:rPr>
        <w:t>Картье</w:t>
      </w:r>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roofErr w:type="spellStart"/>
      <w:r w:rsidRPr="00A34F01">
        <w:rPr>
          <w:rFonts w:ascii="Times New Roman" w:hAnsi="Times New Roman" w:cs="Times New Roman"/>
          <w:sz w:val="28"/>
          <w:szCs w:val="28"/>
          <w:lang w:bidi="hi-IN"/>
        </w:rPr>
        <w:t>Cartier</w:t>
      </w:r>
      <w:proofErr w:type="spellEnd"/>
      <w:r w:rsidRPr="00A34F01">
        <w:rPr>
          <w:rFonts w:ascii="Times New Roman" w:hAnsi="Times New Roman" w:cs="Times New Roman"/>
          <w:sz w:val="28"/>
          <w:szCs w:val="28"/>
          <w:lang w:bidi="hi-IN"/>
        </w:rPr>
        <w:t xml:space="preserve">), </w:t>
      </w:r>
      <w:r>
        <w:rPr>
          <w:rFonts w:ascii="Times New Roman" w:hAnsi="Times New Roman" w:cs="Times New Roman"/>
          <w:sz w:val="28"/>
          <w:szCs w:val="28"/>
          <w:lang w:bidi="hi-IN"/>
        </w:rPr>
        <w:t>«</w:t>
      </w:r>
      <w:proofErr w:type="spellStart"/>
      <w:r w:rsidRPr="00A34F01">
        <w:rPr>
          <w:rFonts w:ascii="Times New Roman" w:hAnsi="Times New Roman" w:cs="Times New Roman"/>
          <w:sz w:val="28"/>
          <w:szCs w:val="28"/>
          <w:lang w:bidi="hi-IN"/>
        </w:rPr>
        <w:t>Бушерон</w:t>
      </w:r>
      <w:proofErr w:type="spellEnd"/>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roofErr w:type="spellStart"/>
      <w:r w:rsidRPr="00A34F01">
        <w:rPr>
          <w:rFonts w:ascii="Times New Roman" w:hAnsi="Times New Roman" w:cs="Times New Roman"/>
          <w:sz w:val="28"/>
          <w:szCs w:val="28"/>
          <w:lang w:bidi="hi-IN"/>
        </w:rPr>
        <w:t>Boucheron</w:t>
      </w:r>
      <w:proofErr w:type="spellEnd"/>
      <w:r w:rsidRPr="00A34F01">
        <w:rPr>
          <w:rFonts w:ascii="Times New Roman" w:hAnsi="Times New Roman" w:cs="Times New Roman"/>
          <w:sz w:val="28"/>
          <w:szCs w:val="28"/>
          <w:lang w:bidi="hi-IN"/>
        </w:rPr>
        <w:t xml:space="preserve">), </w:t>
      </w:r>
      <w:r>
        <w:rPr>
          <w:rFonts w:ascii="Times New Roman" w:hAnsi="Times New Roman" w:cs="Times New Roman"/>
          <w:sz w:val="28"/>
          <w:szCs w:val="28"/>
          <w:lang w:bidi="hi-IN"/>
        </w:rPr>
        <w:t>«</w:t>
      </w:r>
      <w:proofErr w:type="spellStart"/>
      <w:r w:rsidRPr="00A34F01">
        <w:rPr>
          <w:rFonts w:ascii="Times New Roman" w:hAnsi="Times New Roman" w:cs="Times New Roman"/>
          <w:sz w:val="28"/>
          <w:szCs w:val="28"/>
          <w:lang w:bidi="hi-IN"/>
        </w:rPr>
        <w:t>Шоме</w:t>
      </w:r>
      <w:proofErr w:type="spellEnd"/>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roofErr w:type="spellStart"/>
      <w:r w:rsidRPr="00A34F01">
        <w:rPr>
          <w:rFonts w:ascii="Times New Roman" w:hAnsi="Times New Roman" w:cs="Times New Roman"/>
          <w:sz w:val="28"/>
          <w:szCs w:val="28"/>
          <w:lang w:bidi="hi-IN"/>
        </w:rPr>
        <w:t>Chaumet</w:t>
      </w:r>
      <w:proofErr w:type="spellEnd"/>
      <w:r w:rsidRPr="00A34F01">
        <w:rPr>
          <w:rFonts w:ascii="Times New Roman" w:hAnsi="Times New Roman" w:cs="Times New Roman"/>
          <w:sz w:val="28"/>
          <w:szCs w:val="28"/>
          <w:lang w:bidi="hi-IN"/>
        </w:rPr>
        <w:t xml:space="preserve">) и </w:t>
      </w:r>
      <w:r>
        <w:rPr>
          <w:rFonts w:ascii="Times New Roman" w:hAnsi="Times New Roman" w:cs="Times New Roman"/>
          <w:sz w:val="28"/>
          <w:szCs w:val="28"/>
          <w:lang w:bidi="hi-IN"/>
        </w:rPr>
        <w:t>«</w:t>
      </w:r>
      <w:proofErr w:type="spellStart"/>
      <w:r w:rsidRPr="00A34F01">
        <w:rPr>
          <w:rFonts w:ascii="Times New Roman" w:hAnsi="Times New Roman" w:cs="Times New Roman"/>
          <w:sz w:val="28"/>
          <w:szCs w:val="28"/>
          <w:lang w:bidi="hi-IN"/>
        </w:rPr>
        <w:t>Булгари</w:t>
      </w:r>
      <w:proofErr w:type="spellEnd"/>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w:t>
      </w:r>
      <w:proofErr w:type="spellStart"/>
      <w:r w:rsidRPr="00A34F01">
        <w:rPr>
          <w:rFonts w:ascii="Times New Roman" w:hAnsi="Times New Roman" w:cs="Times New Roman"/>
          <w:sz w:val="28"/>
          <w:szCs w:val="28"/>
          <w:lang w:bidi="hi-IN"/>
        </w:rPr>
        <w:t>Bulgari</w:t>
      </w:r>
      <w:proofErr w:type="spellEnd"/>
      <w:r w:rsidRPr="00A34F01">
        <w:rPr>
          <w:rFonts w:ascii="Times New Roman" w:hAnsi="Times New Roman" w:cs="Times New Roman"/>
          <w:sz w:val="28"/>
          <w:szCs w:val="28"/>
          <w:lang w:bidi="hi-IN"/>
        </w:rPr>
        <w:t xml:space="preserve">). История </w:t>
      </w:r>
      <w:r>
        <w:rPr>
          <w:rFonts w:ascii="Times New Roman" w:hAnsi="Times New Roman" w:cs="Times New Roman"/>
          <w:sz w:val="28"/>
          <w:szCs w:val="28"/>
          <w:lang w:bidi="hi-IN"/>
        </w:rPr>
        <w:t>«</w:t>
      </w:r>
      <w:proofErr w:type="spellStart"/>
      <w:r>
        <w:rPr>
          <w:rFonts w:ascii="Times New Roman" w:hAnsi="Times New Roman" w:cs="Times New Roman"/>
          <w:sz w:val="28"/>
          <w:szCs w:val="28"/>
          <w:lang w:bidi="hi-IN"/>
        </w:rPr>
        <w:t>Могольских</w:t>
      </w:r>
      <w:proofErr w:type="spellEnd"/>
      <w:r>
        <w:rPr>
          <w:rFonts w:ascii="Times New Roman" w:hAnsi="Times New Roman" w:cs="Times New Roman"/>
          <w:sz w:val="28"/>
          <w:szCs w:val="28"/>
          <w:lang w:bidi="hi-IN"/>
        </w:rPr>
        <w:t>»</w:t>
      </w:r>
      <w:r w:rsidRPr="00A34F01">
        <w:rPr>
          <w:rFonts w:ascii="Times New Roman" w:hAnsi="Times New Roman" w:cs="Times New Roman"/>
          <w:sz w:val="28"/>
          <w:szCs w:val="28"/>
          <w:lang w:bidi="hi-IN"/>
        </w:rPr>
        <w:t xml:space="preserve"> изумрудов продолжится в европейских произведениях ювелирного искусства нового стиля ар-</w:t>
      </w:r>
      <w:proofErr w:type="spellStart"/>
      <w:r w:rsidRPr="00A34F01">
        <w:rPr>
          <w:rFonts w:ascii="Times New Roman" w:hAnsi="Times New Roman" w:cs="Times New Roman"/>
          <w:sz w:val="28"/>
          <w:szCs w:val="28"/>
          <w:lang w:bidi="hi-IN"/>
        </w:rPr>
        <w:t>деко</w:t>
      </w:r>
      <w:proofErr w:type="spellEnd"/>
      <w:r w:rsidRPr="00A34F01">
        <w:rPr>
          <w:rFonts w:ascii="Times New Roman" w:hAnsi="Times New Roman" w:cs="Times New Roman"/>
          <w:sz w:val="28"/>
          <w:szCs w:val="28"/>
          <w:lang w:bidi="hi-IN"/>
        </w:rPr>
        <w:t>.</w:t>
      </w:r>
    </w:p>
    <w:p w:rsidR="008129CE" w:rsidRDefault="008129CE"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BF52AF" w:rsidRPr="004451FF" w:rsidRDefault="00BF52A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070171" w:rsidRPr="000C23B9" w:rsidRDefault="00BF52AF"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proofErr w:type="spellStart"/>
      <w:r w:rsidRPr="000C23B9">
        <w:rPr>
          <w:rFonts w:ascii="Times New Roman" w:hAnsi="Times New Roman" w:cs="Times New Roman"/>
          <w:b/>
          <w:sz w:val="24"/>
          <w:szCs w:val="24"/>
          <w:lang w:bidi="hi-IN"/>
        </w:rPr>
        <w:t>Трощинская</w:t>
      </w:r>
      <w:proofErr w:type="spellEnd"/>
      <w:r w:rsidRPr="000C23B9">
        <w:rPr>
          <w:rFonts w:ascii="Times New Roman" w:hAnsi="Times New Roman" w:cs="Times New Roman"/>
          <w:b/>
          <w:sz w:val="24"/>
          <w:szCs w:val="24"/>
          <w:lang w:bidi="hi-IN"/>
        </w:rPr>
        <w:t xml:space="preserve"> Александра Викторовна</w:t>
      </w:r>
    </w:p>
    <w:p w:rsidR="004A5940" w:rsidRPr="000C23B9" w:rsidRDefault="004A5940"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0C23B9">
        <w:rPr>
          <w:rFonts w:ascii="Times New Roman" w:hAnsi="Times New Roman" w:cs="Times New Roman"/>
          <w:sz w:val="24"/>
          <w:szCs w:val="24"/>
          <w:lang w:bidi="hi-IN"/>
        </w:rPr>
        <w:t xml:space="preserve">Доктор искусствоведения, главный хранитель Музея, </w:t>
      </w:r>
    </w:p>
    <w:p w:rsidR="00070171" w:rsidRPr="000C23B9" w:rsidRDefault="004A5940"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0C23B9">
        <w:rPr>
          <w:rFonts w:ascii="Times New Roman" w:hAnsi="Times New Roman" w:cs="Times New Roman"/>
          <w:sz w:val="24"/>
          <w:szCs w:val="24"/>
          <w:lang w:bidi="hi-IN"/>
        </w:rPr>
        <w:t xml:space="preserve">профессор </w:t>
      </w:r>
      <w:r w:rsidR="00070171" w:rsidRPr="000C23B9">
        <w:rPr>
          <w:rFonts w:ascii="Times New Roman" w:hAnsi="Times New Roman" w:cs="Times New Roman"/>
          <w:sz w:val="24"/>
          <w:szCs w:val="24"/>
          <w:lang w:bidi="hi-IN"/>
        </w:rPr>
        <w:t>МГХПА им. С.Г. Строганова</w:t>
      </w:r>
    </w:p>
    <w:p w:rsidR="00070171" w:rsidRDefault="00070171"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0C23B9">
        <w:rPr>
          <w:rFonts w:ascii="Times New Roman" w:hAnsi="Times New Roman" w:cs="Times New Roman"/>
          <w:sz w:val="24"/>
          <w:szCs w:val="24"/>
          <w:lang w:bidi="hi-IN"/>
        </w:rPr>
        <w:t>(г. Москва)</w:t>
      </w:r>
    </w:p>
    <w:p w:rsidR="00070171" w:rsidRPr="00070171" w:rsidRDefault="00070171"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p>
    <w:p w:rsidR="00070171" w:rsidRDefault="0007017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sidRPr="00070171">
        <w:rPr>
          <w:rFonts w:ascii="Times New Roman" w:hAnsi="Times New Roman" w:cs="Times New Roman"/>
          <w:b/>
          <w:sz w:val="28"/>
          <w:szCs w:val="28"/>
          <w:lang w:bidi="hi-IN"/>
        </w:rPr>
        <w:t>Хрупкая дипломатия: русский фарфор в Османской империи</w:t>
      </w:r>
    </w:p>
    <w:p w:rsidR="00070171" w:rsidRDefault="0007017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3C3AD8" w:rsidRPr="003C3AD8" w:rsidRDefault="003C3AD8"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3C3AD8">
        <w:rPr>
          <w:rFonts w:ascii="Times New Roman" w:hAnsi="Times New Roman" w:cs="Times New Roman"/>
          <w:sz w:val="28"/>
          <w:szCs w:val="28"/>
          <w:lang w:bidi="hi-IN"/>
        </w:rPr>
        <w:t xml:space="preserve">В докладе рассказывается о поиске автором русского фарфора XVIII века, связанного с малоизвестным дипломатическим подарком императрицы Екатерины II турецкому султану </w:t>
      </w:r>
      <w:proofErr w:type="spellStart"/>
      <w:r w:rsidRPr="003C3AD8">
        <w:rPr>
          <w:rFonts w:ascii="Times New Roman" w:hAnsi="Times New Roman" w:cs="Times New Roman"/>
          <w:sz w:val="28"/>
          <w:szCs w:val="28"/>
          <w:lang w:bidi="hi-IN"/>
        </w:rPr>
        <w:t>Селиму</w:t>
      </w:r>
      <w:proofErr w:type="spellEnd"/>
      <w:r w:rsidRPr="003C3AD8">
        <w:rPr>
          <w:rFonts w:ascii="Times New Roman" w:hAnsi="Times New Roman" w:cs="Times New Roman"/>
          <w:sz w:val="28"/>
          <w:szCs w:val="28"/>
          <w:lang w:bidi="hi-IN"/>
        </w:rPr>
        <w:t xml:space="preserve"> III во время торжественного посольства в Константинополь во главе с М.И. Голенищевым-Кутузовым (1793</w:t>
      </w:r>
      <w:r w:rsidR="00BF52AF">
        <w:rPr>
          <w:rFonts w:ascii="Times New Roman" w:hAnsi="Times New Roman" w:cs="Times New Roman"/>
          <w:sz w:val="28"/>
          <w:szCs w:val="28"/>
          <w:lang w:bidi="hi-IN"/>
        </w:rPr>
        <w:t xml:space="preserve"> </w:t>
      </w:r>
      <w:r w:rsidRPr="003C3AD8">
        <w:rPr>
          <w:rFonts w:ascii="Times New Roman" w:hAnsi="Times New Roman" w:cs="Times New Roman"/>
          <w:sz w:val="28"/>
          <w:szCs w:val="28"/>
          <w:lang w:bidi="hi-IN"/>
        </w:rPr>
        <w:t>–</w:t>
      </w:r>
      <w:r w:rsidR="00BF52AF">
        <w:rPr>
          <w:rFonts w:ascii="Times New Roman" w:hAnsi="Times New Roman" w:cs="Times New Roman"/>
          <w:sz w:val="28"/>
          <w:szCs w:val="28"/>
          <w:lang w:bidi="hi-IN"/>
        </w:rPr>
        <w:t xml:space="preserve"> </w:t>
      </w:r>
      <w:r w:rsidRPr="003C3AD8">
        <w:rPr>
          <w:rFonts w:ascii="Times New Roman" w:hAnsi="Times New Roman" w:cs="Times New Roman"/>
          <w:sz w:val="28"/>
          <w:szCs w:val="28"/>
          <w:lang w:bidi="hi-IN"/>
        </w:rPr>
        <w:t>1794 гг.).</w:t>
      </w:r>
    </w:p>
    <w:p w:rsidR="00070171" w:rsidRDefault="003C3AD8"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3C3AD8">
        <w:rPr>
          <w:rFonts w:ascii="Times New Roman" w:hAnsi="Times New Roman" w:cs="Times New Roman"/>
          <w:sz w:val="28"/>
          <w:szCs w:val="28"/>
          <w:lang w:bidi="hi-IN"/>
        </w:rPr>
        <w:t>К концу XVIII столетия практика обмена дипломатическими «фарфоровыми подарками» стала довольно распространенной. Ещ</w:t>
      </w:r>
      <w:r w:rsidR="00AD1541">
        <w:rPr>
          <w:rFonts w:ascii="Times New Roman" w:hAnsi="Times New Roman" w:cs="Times New Roman"/>
          <w:sz w:val="28"/>
          <w:szCs w:val="28"/>
          <w:lang w:bidi="hi-IN"/>
        </w:rPr>
        <w:t>ё</w:t>
      </w:r>
      <w:r w:rsidRPr="003C3AD8">
        <w:rPr>
          <w:rFonts w:ascii="Times New Roman" w:hAnsi="Times New Roman" w:cs="Times New Roman"/>
          <w:sz w:val="28"/>
          <w:szCs w:val="28"/>
          <w:lang w:bidi="hi-IN"/>
        </w:rPr>
        <w:t xml:space="preserve"> со второй половины 1720-х годов в Россию поступал западноевропейский художественный фарфор, как по дипломатической линии (вместе с официальными дарами иностранных держав), так и в качестве дорогого и модного коммерческого товара. Если история и пути поступления привозных фарфоровых произведений в Россию, в особенности «фарфоровые дары» царскому двору, достаточно известны и давно являются предметом исследования для отечественных и зарубежных специалистов, то отправление русского фарфора за пределы России, в особенности на Ближний и Средний Восток, малоизучено и специально не рассматривалось. К кругу таких проблем относится история изготовления и посылки русского фарфора в Оттоманскую Порту в 1793 году вместе с торжественным посольством во главе с М.</w:t>
      </w:r>
      <w:r w:rsidR="00BF52AF">
        <w:rPr>
          <w:rFonts w:ascii="Times New Roman" w:hAnsi="Times New Roman" w:cs="Times New Roman"/>
          <w:sz w:val="28"/>
          <w:szCs w:val="28"/>
          <w:lang w:bidi="hi-IN"/>
        </w:rPr>
        <w:t xml:space="preserve"> </w:t>
      </w:r>
      <w:r w:rsidRPr="003C3AD8">
        <w:rPr>
          <w:rFonts w:ascii="Times New Roman" w:hAnsi="Times New Roman" w:cs="Times New Roman"/>
          <w:sz w:val="28"/>
          <w:szCs w:val="28"/>
          <w:lang w:bidi="hi-IN"/>
        </w:rPr>
        <w:t>И. Голенищевым-Кутузовым (1745–1813). К сожалению, русский «дипломатический фарфор» XVIII века, несмотря на выявленные в отечественных архивах свидетельства подготовки «фарфорового дара» и восстановленную картину этого события, не был найден. Однако в ходе этих поисков в турецких музейных собраниях и доме Генконсульства России в Стамбуле был обнаружен русский «дипломатический фарфор» более позднего времени – начала XIX века – и уточнена его атрибуция.</w:t>
      </w:r>
    </w:p>
    <w:p w:rsidR="000C23B9" w:rsidRDefault="000C23B9"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BF52AF" w:rsidRDefault="00BF52A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AD1541" w:rsidRPr="00BF52AF" w:rsidRDefault="00BF52AF"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r w:rsidRPr="00BF52AF">
        <w:rPr>
          <w:rFonts w:ascii="Times New Roman" w:hAnsi="Times New Roman" w:cs="Times New Roman"/>
          <w:b/>
          <w:sz w:val="24"/>
          <w:szCs w:val="24"/>
          <w:lang w:bidi="hi-IN"/>
        </w:rPr>
        <w:t>Фетисов Александр Анатольевич</w:t>
      </w:r>
    </w:p>
    <w:p w:rsidR="00AD1541" w:rsidRPr="00543EEA" w:rsidRDefault="000C23B9"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з</w:t>
      </w:r>
      <w:r w:rsidR="00AD1541" w:rsidRPr="00543EEA">
        <w:rPr>
          <w:rFonts w:ascii="Times New Roman" w:hAnsi="Times New Roman" w:cs="Times New Roman"/>
          <w:sz w:val="24"/>
          <w:szCs w:val="24"/>
          <w:lang w:bidi="hi-IN"/>
        </w:rPr>
        <w:t xml:space="preserve">аведующий мастерской археологической реставрации </w:t>
      </w:r>
    </w:p>
    <w:p w:rsidR="00AD1541" w:rsidRPr="00BF52AF" w:rsidRDefault="00BF52AF"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r w:rsidRPr="00BF52AF">
        <w:rPr>
          <w:rFonts w:ascii="Times New Roman" w:hAnsi="Times New Roman" w:cs="Times New Roman"/>
          <w:b/>
          <w:sz w:val="24"/>
          <w:szCs w:val="24"/>
          <w:lang w:bidi="hi-IN"/>
        </w:rPr>
        <w:t>Улитин Андрей Викторович</w:t>
      </w:r>
    </w:p>
    <w:p w:rsidR="002C00B5" w:rsidRPr="00543EEA" w:rsidRDefault="000C23B9"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с</w:t>
      </w:r>
      <w:r w:rsidR="00AD1541" w:rsidRPr="00543EEA">
        <w:rPr>
          <w:rFonts w:ascii="Times New Roman" w:hAnsi="Times New Roman" w:cs="Times New Roman"/>
          <w:sz w:val="24"/>
          <w:szCs w:val="24"/>
          <w:lang w:bidi="hi-IN"/>
        </w:rPr>
        <w:t xml:space="preserve">отрудник экспозиционно-выставочного отдела </w:t>
      </w:r>
    </w:p>
    <w:p w:rsidR="00AD1541" w:rsidRPr="00543EEA" w:rsidRDefault="00AD1541"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543EEA">
        <w:rPr>
          <w:rFonts w:ascii="Times New Roman" w:hAnsi="Times New Roman" w:cs="Times New Roman"/>
          <w:sz w:val="24"/>
          <w:szCs w:val="24"/>
          <w:lang w:bidi="hi-IN"/>
        </w:rPr>
        <w:t>Государственного музея Востока</w:t>
      </w:r>
    </w:p>
    <w:p w:rsidR="00AD1541" w:rsidRDefault="00AD1541"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543EEA">
        <w:rPr>
          <w:rFonts w:ascii="Times New Roman" w:hAnsi="Times New Roman" w:cs="Times New Roman"/>
          <w:sz w:val="24"/>
          <w:szCs w:val="24"/>
          <w:lang w:bidi="hi-IN"/>
        </w:rPr>
        <w:t>(г. Москва)</w:t>
      </w:r>
    </w:p>
    <w:p w:rsidR="00543EEA" w:rsidRPr="00AD1541" w:rsidRDefault="00543EEA"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p>
    <w:p w:rsidR="00AD1541" w:rsidRPr="00AD1541" w:rsidRDefault="002B7015"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Pr>
          <w:rFonts w:ascii="Times New Roman" w:hAnsi="Times New Roman" w:cs="Times New Roman"/>
          <w:b/>
          <w:sz w:val="28"/>
          <w:szCs w:val="28"/>
          <w:lang w:bidi="hi-IN"/>
        </w:rPr>
        <w:t>Находки восточного происхождения</w:t>
      </w:r>
      <w:r w:rsidR="00AD1541" w:rsidRPr="00AD1541">
        <w:rPr>
          <w:rFonts w:ascii="Times New Roman" w:hAnsi="Times New Roman" w:cs="Times New Roman"/>
          <w:b/>
          <w:sz w:val="28"/>
          <w:szCs w:val="28"/>
          <w:lang w:bidi="hi-IN"/>
        </w:rPr>
        <w:t xml:space="preserve"> на территории </w:t>
      </w:r>
    </w:p>
    <w:p w:rsidR="00AD1541" w:rsidRDefault="00AD154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roofErr w:type="spellStart"/>
      <w:r w:rsidRPr="00AD1541">
        <w:rPr>
          <w:rFonts w:ascii="Times New Roman" w:hAnsi="Times New Roman" w:cs="Times New Roman"/>
          <w:b/>
          <w:sz w:val="28"/>
          <w:szCs w:val="28"/>
          <w:lang w:bidi="hi-IN"/>
        </w:rPr>
        <w:t>Гнёздовского</w:t>
      </w:r>
      <w:proofErr w:type="spellEnd"/>
      <w:r w:rsidRPr="00AD1541">
        <w:rPr>
          <w:rFonts w:ascii="Times New Roman" w:hAnsi="Times New Roman" w:cs="Times New Roman"/>
          <w:b/>
          <w:sz w:val="28"/>
          <w:szCs w:val="28"/>
          <w:lang w:bidi="hi-IN"/>
        </w:rPr>
        <w:t xml:space="preserve"> археологического комплекса</w:t>
      </w:r>
    </w:p>
    <w:p w:rsidR="00AD1541" w:rsidRDefault="00AD154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AD1541" w:rsidRPr="00AD1541" w:rsidRDefault="00AD154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D1541">
        <w:rPr>
          <w:rFonts w:ascii="Times New Roman" w:hAnsi="Times New Roman" w:cs="Times New Roman"/>
          <w:sz w:val="28"/>
          <w:szCs w:val="28"/>
          <w:lang w:bidi="hi-IN"/>
        </w:rPr>
        <w:t xml:space="preserve">В Х в. в эпоху формирования Древнерусского государства </w:t>
      </w:r>
      <w:proofErr w:type="spellStart"/>
      <w:r w:rsidRPr="00AD1541">
        <w:rPr>
          <w:rFonts w:ascii="Times New Roman" w:hAnsi="Times New Roman" w:cs="Times New Roman"/>
          <w:sz w:val="28"/>
          <w:szCs w:val="28"/>
          <w:lang w:bidi="hi-IN"/>
        </w:rPr>
        <w:t>Гн</w:t>
      </w:r>
      <w:r w:rsidR="0042518C">
        <w:rPr>
          <w:rFonts w:ascii="Times New Roman" w:hAnsi="Times New Roman" w:cs="Times New Roman"/>
          <w:sz w:val="28"/>
          <w:szCs w:val="28"/>
          <w:lang w:bidi="hi-IN"/>
        </w:rPr>
        <w:t>ё</w:t>
      </w:r>
      <w:r w:rsidRPr="00AD1541">
        <w:rPr>
          <w:rFonts w:ascii="Times New Roman" w:hAnsi="Times New Roman" w:cs="Times New Roman"/>
          <w:sz w:val="28"/>
          <w:szCs w:val="28"/>
          <w:lang w:bidi="hi-IN"/>
        </w:rPr>
        <w:t>здово</w:t>
      </w:r>
      <w:proofErr w:type="spellEnd"/>
      <w:r w:rsidRPr="00AD1541">
        <w:rPr>
          <w:rFonts w:ascii="Times New Roman" w:hAnsi="Times New Roman" w:cs="Times New Roman"/>
          <w:sz w:val="28"/>
          <w:szCs w:val="28"/>
          <w:lang w:bidi="hi-IN"/>
        </w:rPr>
        <w:t xml:space="preserve"> являлось в Восточной Европе одним из ключевых торгово-ремесленных и административных пунктов на знаменитом Пути </w:t>
      </w:r>
      <w:proofErr w:type="gramStart"/>
      <w:r w:rsidRPr="00AD1541">
        <w:rPr>
          <w:rFonts w:ascii="Times New Roman" w:hAnsi="Times New Roman" w:cs="Times New Roman"/>
          <w:sz w:val="28"/>
          <w:szCs w:val="28"/>
          <w:lang w:bidi="hi-IN"/>
        </w:rPr>
        <w:t>из варяг</w:t>
      </w:r>
      <w:proofErr w:type="gramEnd"/>
      <w:r w:rsidRPr="00AD1541">
        <w:rPr>
          <w:rFonts w:ascii="Times New Roman" w:hAnsi="Times New Roman" w:cs="Times New Roman"/>
          <w:sz w:val="28"/>
          <w:szCs w:val="28"/>
          <w:lang w:bidi="hi-IN"/>
        </w:rPr>
        <w:t xml:space="preserve"> в греки. В эпоху раннего средневековья восточноевропейские реки были главными транзитными магистралями и путями международной торговли, соединявшими основные центры цивилизации средневекового мира. Через Верхнее </w:t>
      </w:r>
      <w:proofErr w:type="spellStart"/>
      <w:r w:rsidRPr="00AD1541">
        <w:rPr>
          <w:rFonts w:ascii="Times New Roman" w:hAnsi="Times New Roman" w:cs="Times New Roman"/>
          <w:sz w:val="28"/>
          <w:szCs w:val="28"/>
          <w:lang w:bidi="hi-IN"/>
        </w:rPr>
        <w:t>Поднепровье</w:t>
      </w:r>
      <w:proofErr w:type="spellEnd"/>
      <w:r w:rsidRPr="00AD1541">
        <w:rPr>
          <w:rFonts w:ascii="Times New Roman" w:hAnsi="Times New Roman" w:cs="Times New Roman"/>
          <w:sz w:val="28"/>
          <w:szCs w:val="28"/>
          <w:lang w:bidi="hi-IN"/>
        </w:rPr>
        <w:t xml:space="preserve"> по Западной Двине проходил путь в Западную Европу, по </w:t>
      </w:r>
      <w:proofErr w:type="spellStart"/>
      <w:r w:rsidRPr="00AD1541">
        <w:rPr>
          <w:rFonts w:ascii="Times New Roman" w:hAnsi="Times New Roman" w:cs="Times New Roman"/>
          <w:sz w:val="28"/>
          <w:szCs w:val="28"/>
          <w:lang w:bidi="hi-IN"/>
        </w:rPr>
        <w:t>Ловати</w:t>
      </w:r>
      <w:proofErr w:type="spellEnd"/>
      <w:r w:rsidRPr="00AD1541">
        <w:rPr>
          <w:rFonts w:ascii="Times New Roman" w:hAnsi="Times New Roman" w:cs="Times New Roman"/>
          <w:sz w:val="28"/>
          <w:szCs w:val="28"/>
          <w:lang w:bidi="hi-IN"/>
        </w:rPr>
        <w:t xml:space="preserve"> и Волхову – в Северную Европу, вниз по Днепру – в Византию и через </w:t>
      </w:r>
      <w:proofErr w:type="spellStart"/>
      <w:r w:rsidRPr="00AD1541">
        <w:rPr>
          <w:rFonts w:ascii="Times New Roman" w:hAnsi="Times New Roman" w:cs="Times New Roman"/>
          <w:sz w:val="28"/>
          <w:szCs w:val="28"/>
          <w:lang w:bidi="hi-IN"/>
        </w:rPr>
        <w:t>Поочье</w:t>
      </w:r>
      <w:proofErr w:type="spellEnd"/>
      <w:r w:rsidRPr="00AD1541">
        <w:rPr>
          <w:rFonts w:ascii="Times New Roman" w:hAnsi="Times New Roman" w:cs="Times New Roman"/>
          <w:sz w:val="28"/>
          <w:szCs w:val="28"/>
          <w:lang w:bidi="hi-IN"/>
        </w:rPr>
        <w:t xml:space="preserve"> и Волгу – в Арабский Восток. В Х в. </w:t>
      </w:r>
      <w:proofErr w:type="spellStart"/>
      <w:r w:rsidRPr="00AD1541">
        <w:rPr>
          <w:rFonts w:ascii="Times New Roman" w:hAnsi="Times New Roman" w:cs="Times New Roman"/>
          <w:sz w:val="28"/>
          <w:szCs w:val="28"/>
          <w:lang w:bidi="hi-IN"/>
        </w:rPr>
        <w:t>Гн</w:t>
      </w:r>
      <w:r w:rsidR="0042518C">
        <w:rPr>
          <w:rFonts w:ascii="Times New Roman" w:hAnsi="Times New Roman" w:cs="Times New Roman"/>
          <w:sz w:val="28"/>
          <w:szCs w:val="28"/>
          <w:lang w:bidi="hi-IN"/>
        </w:rPr>
        <w:t>ё</w:t>
      </w:r>
      <w:r w:rsidRPr="00AD1541">
        <w:rPr>
          <w:rFonts w:ascii="Times New Roman" w:hAnsi="Times New Roman" w:cs="Times New Roman"/>
          <w:sz w:val="28"/>
          <w:szCs w:val="28"/>
          <w:lang w:bidi="hi-IN"/>
        </w:rPr>
        <w:t>здово</w:t>
      </w:r>
      <w:proofErr w:type="spellEnd"/>
      <w:r w:rsidRPr="00AD1541">
        <w:rPr>
          <w:rFonts w:ascii="Times New Roman" w:hAnsi="Times New Roman" w:cs="Times New Roman"/>
          <w:sz w:val="28"/>
          <w:szCs w:val="28"/>
          <w:lang w:bidi="hi-IN"/>
        </w:rPr>
        <w:t xml:space="preserve"> являлось крупнейшим контрольным пунктом этого перекрестья путей в регионе и основными его задачами было обеспечение торговли, при</w:t>
      </w:r>
      <w:r w:rsidR="0042518C">
        <w:rPr>
          <w:rFonts w:ascii="Times New Roman" w:hAnsi="Times New Roman" w:cs="Times New Roman"/>
          <w:sz w:val="28"/>
          <w:szCs w:val="28"/>
          <w:lang w:bidi="hi-IN"/>
        </w:rPr>
        <w:t>ё</w:t>
      </w:r>
      <w:r w:rsidRPr="00AD1541">
        <w:rPr>
          <w:rFonts w:ascii="Times New Roman" w:hAnsi="Times New Roman" w:cs="Times New Roman"/>
          <w:sz w:val="28"/>
          <w:szCs w:val="28"/>
          <w:lang w:bidi="hi-IN"/>
        </w:rPr>
        <w:t xml:space="preserve">м и строительство судов, обеспечение прохода торговых караванов. </w:t>
      </w:r>
    </w:p>
    <w:p w:rsidR="00AD1541" w:rsidRPr="00AD1541" w:rsidRDefault="00AD154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D1541">
        <w:rPr>
          <w:rFonts w:ascii="Times New Roman" w:hAnsi="Times New Roman" w:cs="Times New Roman"/>
          <w:sz w:val="28"/>
          <w:szCs w:val="28"/>
          <w:lang w:bidi="hi-IN"/>
        </w:rPr>
        <w:t xml:space="preserve">Благодаря международной торговле среди археологических находок </w:t>
      </w:r>
      <w:proofErr w:type="spellStart"/>
      <w:r w:rsidRPr="00AD1541">
        <w:rPr>
          <w:rFonts w:ascii="Times New Roman" w:hAnsi="Times New Roman" w:cs="Times New Roman"/>
          <w:sz w:val="28"/>
          <w:szCs w:val="28"/>
          <w:lang w:bidi="hi-IN"/>
        </w:rPr>
        <w:t>Гн</w:t>
      </w:r>
      <w:r w:rsidR="0042518C">
        <w:rPr>
          <w:rFonts w:ascii="Times New Roman" w:hAnsi="Times New Roman" w:cs="Times New Roman"/>
          <w:sz w:val="28"/>
          <w:szCs w:val="28"/>
          <w:lang w:bidi="hi-IN"/>
        </w:rPr>
        <w:t>ё</w:t>
      </w:r>
      <w:r w:rsidRPr="00AD1541">
        <w:rPr>
          <w:rFonts w:ascii="Times New Roman" w:hAnsi="Times New Roman" w:cs="Times New Roman"/>
          <w:sz w:val="28"/>
          <w:szCs w:val="28"/>
          <w:lang w:bidi="hi-IN"/>
        </w:rPr>
        <w:t>здовского</w:t>
      </w:r>
      <w:proofErr w:type="spellEnd"/>
      <w:r w:rsidRPr="00AD1541">
        <w:rPr>
          <w:rFonts w:ascii="Times New Roman" w:hAnsi="Times New Roman" w:cs="Times New Roman"/>
          <w:sz w:val="28"/>
          <w:szCs w:val="28"/>
          <w:lang w:bidi="hi-IN"/>
        </w:rPr>
        <w:t xml:space="preserve"> комплекса встречено несколько чрезвычайно интересных предметов, которые являются либо импортами, либо трофеями военных походов </w:t>
      </w:r>
      <w:proofErr w:type="spellStart"/>
      <w:r w:rsidRPr="00AD1541">
        <w:rPr>
          <w:rFonts w:ascii="Times New Roman" w:hAnsi="Times New Roman" w:cs="Times New Roman"/>
          <w:sz w:val="28"/>
          <w:szCs w:val="28"/>
          <w:lang w:bidi="hi-IN"/>
        </w:rPr>
        <w:t>русов</w:t>
      </w:r>
      <w:proofErr w:type="spellEnd"/>
      <w:r w:rsidRPr="00AD1541">
        <w:rPr>
          <w:rFonts w:ascii="Times New Roman" w:hAnsi="Times New Roman" w:cs="Times New Roman"/>
          <w:sz w:val="28"/>
          <w:szCs w:val="28"/>
          <w:lang w:bidi="hi-IN"/>
        </w:rPr>
        <w:t xml:space="preserve"> на Каспий и в земли халифата. В одном из </w:t>
      </w:r>
      <w:proofErr w:type="spellStart"/>
      <w:r w:rsidRPr="00AD1541">
        <w:rPr>
          <w:rFonts w:ascii="Times New Roman" w:hAnsi="Times New Roman" w:cs="Times New Roman"/>
          <w:sz w:val="28"/>
          <w:szCs w:val="28"/>
          <w:lang w:bidi="hi-IN"/>
        </w:rPr>
        <w:t>гн</w:t>
      </w:r>
      <w:r w:rsidR="0042518C">
        <w:rPr>
          <w:rFonts w:ascii="Times New Roman" w:hAnsi="Times New Roman" w:cs="Times New Roman"/>
          <w:sz w:val="28"/>
          <w:szCs w:val="28"/>
          <w:lang w:bidi="hi-IN"/>
        </w:rPr>
        <w:t>ё</w:t>
      </w:r>
      <w:r w:rsidRPr="00AD1541">
        <w:rPr>
          <w:rFonts w:ascii="Times New Roman" w:hAnsi="Times New Roman" w:cs="Times New Roman"/>
          <w:sz w:val="28"/>
          <w:szCs w:val="28"/>
          <w:lang w:bidi="hi-IN"/>
        </w:rPr>
        <w:t>здовских</w:t>
      </w:r>
      <w:proofErr w:type="spellEnd"/>
      <w:r w:rsidRPr="00AD1541">
        <w:rPr>
          <w:rFonts w:ascii="Times New Roman" w:hAnsi="Times New Roman" w:cs="Times New Roman"/>
          <w:sz w:val="28"/>
          <w:szCs w:val="28"/>
          <w:lang w:bidi="hi-IN"/>
        </w:rPr>
        <w:t xml:space="preserve"> курганов найден бронзовый светильник IX – X вв. в форме женской головы, происходящий из Ирана. Также, в одном из курганов найдены три сердоликовые геммы (возможно, вставки в перстни) с арабскими надписями. На территории поселения в слоях второй половины Х в. найдены железные шарнирные ножницы с гравированной надписью «Аллах» на ручке. </w:t>
      </w:r>
    </w:p>
    <w:p w:rsidR="00AD1541" w:rsidRDefault="00AD1541"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AD1541">
        <w:rPr>
          <w:rFonts w:ascii="Times New Roman" w:hAnsi="Times New Roman" w:cs="Times New Roman"/>
          <w:sz w:val="28"/>
          <w:szCs w:val="28"/>
          <w:lang w:bidi="hi-IN"/>
        </w:rPr>
        <w:t>Свидетельствами торговых отношений с арабским востоком являются многочисленные серебряные монеты-дирхемы, подавляющая часть которых относится к Х в. Самая ранняя восточная монета, найденная в Гнездово,</w:t>
      </w:r>
      <w:r w:rsidR="009E1A42">
        <w:rPr>
          <w:rFonts w:ascii="Times New Roman" w:hAnsi="Times New Roman" w:cs="Times New Roman"/>
          <w:sz w:val="28"/>
          <w:szCs w:val="28"/>
          <w:lang w:bidi="hi-IN"/>
        </w:rPr>
        <w:t xml:space="preserve"> отчеканена при </w:t>
      </w:r>
      <w:proofErr w:type="spellStart"/>
      <w:r w:rsidR="009E1A42">
        <w:rPr>
          <w:rFonts w:ascii="Times New Roman" w:hAnsi="Times New Roman" w:cs="Times New Roman"/>
          <w:sz w:val="28"/>
          <w:szCs w:val="28"/>
          <w:lang w:bidi="hi-IN"/>
        </w:rPr>
        <w:t>Ормизде</w:t>
      </w:r>
      <w:proofErr w:type="spellEnd"/>
      <w:r w:rsidR="009E1A42">
        <w:rPr>
          <w:rFonts w:ascii="Times New Roman" w:hAnsi="Times New Roman" w:cs="Times New Roman"/>
          <w:sz w:val="28"/>
          <w:szCs w:val="28"/>
          <w:lang w:bidi="hi-IN"/>
        </w:rPr>
        <w:t xml:space="preserve"> IV (578–</w:t>
      </w:r>
      <w:r w:rsidRPr="00AD1541">
        <w:rPr>
          <w:rFonts w:ascii="Times New Roman" w:hAnsi="Times New Roman" w:cs="Times New Roman"/>
          <w:sz w:val="28"/>
          <w:szCs w:val="28"/>
          <w:lang w:bidi="hi-IN"/>
        </w:rPr>
        <w:t>5</w:t>
      </w:r>
      <w:r w:rsidR="009E1A42">
        <w:rPr>
          <w:rFonts w:ascii="Times New Roman" w:hAnsi="Times New Roman" w:cs="Times New Roman"/>
          <w:sz w:val="28"/>
          <w:szCs w:val="28"/>
          <w:lang w:bidi="hi-IN"/>
        </w:rPr>
        <w:t>90</w:t>
      </w:r>
      <w:r w:rsidRPr="00AD1541">
        <w:rPr>
          <w:rFonts w:ascii="Times New Roman" w:hAnsi="Times New Roman" w:cs="Times New Roman"/>
          <w:sz w:val="28"/>
          <w:szCs w:val="28"/>
          <w:lang w:bidi="hi-IN"/>
        </w:rPr>
        <w:t>), самые поздние – дирхемы 960-х гг. Общая коллекция восточных монет из Гнездова насчитывает около 400 экземпляров.</w:t>
      </w:r>
    </w:p>
    <w:p w:rsidR="009E1A42" w:rsidRPr="004451FF" w:rsidRDefault="009E1A42" w:rsidP="000C23B9">
      <w:pPr>
        <w:widowControl w:val="0"/>
        <w:tabs>
          <w:tab w:val="center" w:pos="5173"/>
        </w:tabs>
        <w:suppressAutoHyphens/>
        <w:spacing w:after="0" w:line="360" w:lineRule="auto"/>
        <w:jc w:val="both"/>
        <w:rPr>
          <w:rFonts w:ascii="Times New Roman" w:hAnsi="Times New Roman" w:cs="Times New Roman"/>
          <w:sz w:val="28"/>
          <w:szCs w:val="28"/>
          <w:lang w:bidi="hi-IN"/>
        </w:rPr>
      </w:pPr>
    </w:p>
    <w:p w:rsidR="009E1A42" w:rsidRPr="004451FF" w:rsidRDefault="009E1A42"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487BC0" w:rsidRPr="009E1A42" w:rsidRDefault="00487BC0"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proofErr w:type="spellStart"/>
      <w:r w:rsidRPr="009E1A42">
        <w:rPr>
          <w:rFonts w:ascii="Times New Roman" w:hAnsi="Times New Roman" w:cs="Times New Roman"/>
          <w:b/>
          <w:sz w:val="24"/>
          <w:szCs w:val="24"/>
          <w:lang w:bidi="hi-IN"/>
        </w:rPr>
        <w:t>Шандыба</w:t>
      </w:r>
      <w:proofErr w:type="spellEnd"/>
      <w:r w:rsidRPr="009E1A42">
        <w:rPr>
          <w:rFonts w:ascii="Times New Roman" w:hAnsi="Times New Roman" w:cs="Times New Roman"/>
          <w:b/>
          <w:sz w:val="24"/>
          <w:szCs w:val="24"/>
          <w:lang w:bidi="hi-IN"/>
        </w:rPr>
        <w:t xml:space="preserve"> Сергей Вячеславович</w:t>
      </w:r>
    </w:p>
    <w:p w:rsidR="002C00B5" w:rsidRDefault="000C23B9"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с</w:t>
      </w:r>
      <w:r w:rsidR="002C00B5">
        <w:rPr>
          <w:rFonts w:ascii="Times New Roman" w:hAnsi="Times New Roman" w:cs="Times New Roman"/>
          <w:sz w:val="24"/>
          <w:szCs w:val="24"/>
          <w:lang w:bidi="hi-IN"/>
        </w:rPr>
        <w:t xml:space="preserve">тарший научный сотрудник Отдела религии Японии </w:t>
      </w:r>
    </w:p>
    <w:p w:rsidR="00487BC0" w:rsidRDefault="002C00B5"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Государственного</w:t>
      </w:r>
      <w:r w:rsidR="00487BC0">
        <w:rPr>
          <w:rFonts w:ascii="Times New Roman" w:hAnsi="Times New Roman" w:cs="Times New Roman"/>
          <w:sz w:val="24"/>
          <w:szCs w:val="24"/>
          <w:lang w:bidi="hi-IN"/>
        </w:rPr>
        <w:t xml:space="preserve"> </w:t>
      </w:r>
      <w:r>
        <w:rPr>
          <w:rFonts w:ascii="Times New Roman" w:hAnsi="Times New Roman" w:cs="Times New Roman"/>
          <w:sz w:val="24"/>
          <w:szCs w:val="24"/>
          <w:lang w:bidi="hi-IN"/>
        </w:rPr>
        <w:t>музея</w:t>
      </w:r>
      <w:r w:rsidR="00487BC0" w:rsidRPr="00487BC0">
        <w:rPr>
          <w:rFonts w:ascii="Times New Roman" w:hAnsi="Times New Roman" w:cs="Times New Roman"/>
          <w:sz w:val="24"/>
          <w:szCs w:val="24"/>
          <w:lang w:bidi="hi-IN"/>
        </w:rPr>
        <w:t xml:space="preserve"> истории религии</w:t>
      </w:r>
    </w:p>
    <w:p w:rsidR="00487BC0" w:rsidRPr="00487BC0" w:rsidRDefault="00487BC0"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w:t>
      </w:r>
      <w:r w:rsidR="002C00B5">
        <w:rPr>
          <w:rFonts w:ascii="Times New Roman" w:hAnsi="Times New Roman" w:cs="Times New Roman"/>
          <w:sz w:val="24"/>
          <w:szCs w:val="24"/>
          <w:lang w:bidi="hi-IN"/>
        </w:rPr>
        <w:t xml:space="preserve">г. </w:t>
      </w:r>
      <w:r>
        <w:rPr>
          <w:rFonts w:ascii="Times New Roman" w:hAnsi="Times New Roman" w:cs="Times New Roman"/>
          <w:sz w:val="24"/>
          <w:szCs w:val="24"/>
          <w:lang w:bidi="hi-IN"/>
        </w:rPr>
        <w:t>Санкт-Петербург)</w:t>
      </w:r>
    </w:p>
    <w:p w:rsidR="00487BC0" w:rsidRPr="00487BC0" w:rsidRDefault="00487BC0"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p>
    <w:p w:rsidR="00487BC0" w:rsidRPr="00487BC0" w:rsidRDefault="000C67C1"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Pr>
          <w:rFonts w:ascii="Times New Roman" w:hAnsi="Times New Roman" w:cs="Times New Roman"/>
          <w:b/>
          <w:sz w:val="28"/>
          <w:szCs w:val="28"/>
          <w:lang w:bidi="hi-IN"/>
        </w:rPr>
        <w:t>«</w:t>
      </w:r>
      <w:r w:rsidR="00487BC0" w:rsidRPr="00487BC0">
        <w:rPr>
          <w:rFonts w:ascii="Times New Roman" w:hAnsi="Times New Roman" w:cs="Times New Roman"/>
          <w:b/>
          <w:sz w:val="28"/>
          <w:szCs w:val="28"/>
          <w:lang w:bidi="hi-IN"/>
        </w:rPr>
        <w:t>Странные боги</w:t>
      </w:r>
      <w:r>
        <w:rPr>
          <w:rFonts w:ascii="Times New Roman" w:hAnsi="Times New Roman" w:cs="Times New Roman"/>
          <w:b/>
          <w:sz w:val="28"/>
          <w:szCs w:val="28"/>
          <w:lang w:bidi="hi-IN"/>
        </w:rPr>
        <w:t>»</w:t>
      </w:r>
      <w:r w:rsidR="00487BC0">
        <w:rPr>
          <w:rFonts w:ascii="Times New Roman" w:hAnsi="Times New Roman" w:cs="Times New Roman"/>
          <w:b/>
          <w:sz w:val="28"/>
          <w:szCs w:val="28"/>
          <w:lang w:bidi="hi-IN"/>
        </w:rPr>
        <w:t xml:space="preserve"> </w:t>
      </w:r>
      <w:r w:rsidR="00487BC0" w:rsidRPr="00487BC0">
        <w:rPr>
          <w:rFonts w:ascii="Times New Roman" w:hAnsi="Times New Roman" w:cs="Times New Roman"/>
          <w:b/>
          <w:sz w:val="28"/>
          <w:szCs w:val="28"/>
          <w:lang w:bidi="hi-IN"/>
        </w:rPr>
        <w:t>или</w:t>
      </w:r>
    </w:p>
    <w:p w:rsidR="0042518C" w:rsidRDefault="00487BC0"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sidRPr="00487BC0">
        <w:rPr>
          <w:rFonts w:ascii="Times New Roman" w:hAnsi="Times New Roman" w:cs="Times New Roman"/>
          <w:b/>
          <w:sz w:val="28"/>
          <w:szCs w:val="28"/>
          <w:lang w:bidi="hi-IN"/>
        </w:rPr>
        <w:t>проблемы изучения японской иконографии в контексте религиозного ди</w:t>
      </w:r>
      <w:r>
        <w:rPr>
          <w:rFonts w:ascii="Times New Roman" w:hAnsi="Times New Roman" w:cs="Times New Roman"/>
          <w:b/>
          <w:sz w:val="28"/>
          <w:szCs w:val="28"/>
          <w:lang w:bidi="hi-IN"/>
        </w:rPr>
        <w:t xml:space="preserve">скурса средних веков </w:t>
      </w:r>
      <w:r w:rsidRPr="00487BC0">
        <w:rPr>
          <w:rFonts w:ascii="Times New Roman" w:hAnsi="Times New Roman" w:cs="Times New Roman"/>
          <w:b/>
          <w:sz w:val="28"/>
          <w:szCs w:val="28"/>
          <w:lang w:bidi="hi-IN"/>
        </w:rPr>
        <w:t>(по материалам ГМИР)</w:t>
      </w:r>
    </w:p>
    <w:p w:rsidR="00487BC0" w:rsidRDefault="00487BC0"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CA696E" w:rsidRPr="00CA696E" w:rsidRDefault="00CA696E"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CA696E">
        <w:rPr>
          <w:rFonts w:ascii="Times New Roman" w:hAnsi="Times New Roman" w:cs="Times New Roman"/>
          <w:sz w:val="28"/>
          <w:szCs w:val="28"/>
          <w:lang w:bidi="hi-IN"/>
        </w:rPr>
        <w:t>Средние века в истории японской религии</w:t>
      </w:r>
      <w:r>
        <w:rPr>
          <w:rFonts w:ascii="Times New Roman" w:hAnsi="Times New Roman" w:cs="Times New Roman"/>
          <w:sz w:val="28"/>
          <w:szCs w:val="28"/>
          <w:lang w:bidi="hi-IN"/>
        </w:rPr>
        <w:t xml:space="preserve"> –</w:t>
      </w:r>
      <w:r w:rsidRPr="00CA696E">
        <w:rPr>
          <w:rFonts w:ascii="Times New Roman" w:hAnsi="Times New Roman" w:cs="Times New Roman"/>
          <w:sz w:val="28"/>
          <w:szCs w:val="28"/>
          <w:lang w:bidi="hi-IN"/>
        </w:rPr>
        <w:t xml:space="preserve"> интересный и сложный период. В социально-политическом плане, на фоне усиления разногласий аристократии и военных домов, делаются шаги по выработке идеологии</w:t>
      </w:r>
      <w:r>
        <w:rPr>
          <w:rFonts w:ascii="Times New Roman" w:hAnsi="Times New Roman" w:cs="Times New Roman"/>
          <w:sz w:val="28"/>
          <w:szCs w:val="28"/>
          <w:lang w:bidi="hi-IN"/>
        </w:rPr>
        <w:t>,</w:t>
      </w:r>
      <w:r w:rsidRPr="00CA696E">
        <w:rPr>
          <w:rFonts w:ascii="Times New Roman" w:hAnsi="Times New Roman" w:cs="Times New Roman"/>
          <w:sz w:val="28"/>
          <w:szCs w:val="28"/>
          <w:lang w:bidi="hi-IN"/>
        </w:rPr>
        <w:t xml:space="preserve"> </w:t>
      </w:r>
      <w:r>
        <w:rPr>
          <w:rFonts w:ascii="Times New Roman" w:hAnsi="Times New Roman" w:cs="Times New Roman"/>
          <w:sz w:val="28"/>
          <w:szCs w:val="28"/>
          <w:lang w:bidi="hi-IN"/>
        </w:rPr>
        <w:t xml:space="preserve">центром которой являются </w:t>
      </w:r>
      <w:r w:rsidRPr="00CA696E">
        <w:rPr>
          <w:rFonts w:ascii="Times New Roman" w:hAnsi="Times New Roman" w:cs="Times New Roman"/>
          <w:sz w:val="28"/>
          <w:szCs w:val="28"/>
          <w:lang w:bidi="hi-IN"/>
        </w:rPr>
        <w:t>императорски</w:t>
      </w:r>
      <w:r>
        <w:rPr>
          <w:rFonts w:ascii="Times New Roman" w:hAnsi="Times New Roman" w:cs="Times New Roman"/>
          <w:sz w:val="28"/>
          <w:szCs w:val="28"/>
          <w:lang w:bidi="hi-IN"/>
        </w:rPr>
        <w:t>е</w:t>
      </w:r>
      <w:r w:rsidRPr="00CA696E">
        <w:rPr>
          <w:rFonts w:ascii="Times New Roman" w:hAnsi="Times New Roman" w:cs="Times New Roman"/>
          <w:sz w:val="28"/>
          <w:szCs w:val="28"/>
          <w:lang w:bidi="hi-IN"/>
        </w:rPr>
        <w:t xml:space="preserve"> регали</w:t>
      </w:r>
      <w:r>
        <w:rPr>
          <w:rFonts w:ascii="Times New Roman" w:hAnsi="Times New Roman" w:cs="Times New Roman"/>
          <w:sz w:val="28"/>
          <w:szCs w:val="28"/>
          <w:lang w:bidi="hi-IN"/>
        </w:rPr>
        <w:t>и</w:t>
      </w:r>
      <w:r w:rsidR="000C67C1">
        <w:rPr>
          <w:rFonts w:ascii="Times New Roman" w:hAnsi="Times New Roman" w:cs="Times New Roman"/>
          <w:sz w:val="28"/>
          <w:szCs w:val="28"/>
          <w:lang w:bidi="hi-IN"/>
        </w:rPr>
        <w:t>, а так</w:t>
      </w:r>
      <w:r w:rsidRPr="00CA696E">
        <w:rPr>
          <w:rFonts w:ascii="Times New Roman" w:hAnsi="Times New Roman" w:cs="Times New Roman"/>
          <w:sz w:val="28"/>
          <w:szCs w:val="28"/>
          <w:lang w:bidi="hi-IN"/>
        </w:rPr>
        <w:t>же буддийски</w:t>
      </w:r>
      <w:r>
        <w:rPr>
          <w:rFonts w:ascii="Times New Roman" w:hAnsi="Times New Roman" w:cs="Times New Roman"/>
          <w:sz w:val="28"/>
          <w:szCs w:val="28"/>
          <w:lang w:bidi="hi-IN"/>
        </w:rPr>
        <w:t>е</w:t>
      </w:r>
      <w:r w:rsidRPr="00CA696E">
        <w:rPr>
          <w:rFonts w:ascii="Times New Roman" w:hAnsi="Times New Roman" w:cs="Times New Roman"/>
          <w:sz w:val="28"/>
          <w:szCs w:val="28"/>
          <w:lang w:bidi="hi-IN"/>
        </w:rPr>
        <w:t xml:space="preserve"> атрибут</w:t>
      </w:r>
      <w:r>
        <w:rPr>
          <w:rFonts w:ascii="Times New Roman" w:hAnsi="Times New Roman" w:cs="Times New Roman"/>
          <w:sz w:val="28"/>
          <w:szCs w:val="28"/>
          <w:lang w:bidi="hi-IN"/>
        </w:rPr>
        <w:t>ы</w:t>
      </w:r>
      <w:r w:rsidRPr="00CA696E">
        <w:rPr>
          <w:rFonts w:ascii="Times New Roman" w:hAnsi="Times New Roman" w:cs="Times New Roman"/>
          <w:sz w:val="28"/>
          <w:szCs w:val="28"/>
          <w:lang w:bidi="hi-IN"/>
        </w:rPr>
        <w:t>, таки</w:t>
      </w:r>
      <w:r>
        <w:rPr>
          <w:rFonts w:ascii="Times New Roman" w:hAnsi="Times New Roman" w:cs="Times New Roman"/>
          <w:sz w:val="28"/>
          <w:szCs w:val="28"/>
          <w:lang w:bidi="hi-IN"/>
        </w:rPr>
        <w:t>е</w:t>
      </w:r>
      <w:r w:rsidRPr="00CA696E">
        <w:rPr>
          <w:rFonts w:ascii="Times New Roman" w:hAnsi="Times New Roman" w:cs="Times New Roman"/>
          <w:sz w:val="28"/>
          <w:szCs w:val="28"/>
          <w:lang w:bidi="hi-IN"/>
        </w:rPr>
        <w:t xml:space="preserve"> как мощи </w:t>
      </w:r>
      <w:proofErr w:type="spellStart"/>
      <w:r w:rsidRPr="00CA696E">
        <w:rPr>
          <w:rFonts w:ascii="Times New Roman" w:hAnsi="Times New Roman" w:cs="Times New Roman"/>
          <w:sz w:val="28"/>
          <w:szCs w:val="28"/>
          <w:lang w:bidi="hi-IN"/>
        </w:rPr>
        <w:t>будды</w:t>
      </w:r>
      <w:proofErr w:type="spellEnd"/>
      <w:r w:rsidRPr="00CA696E">
        <w:rPr>
          <w:rFonts w:ascii="Times New Roman" w:hAnsi="Times New Roman" w:cs="Times New Roman"/>
          <w:sz w:val="28"/>
          <w:szCs w:val="28"/>
          <w:lang w:bidi="hi-IN"/>
        </w:rPr>
        <w:t xml:space="preserve"> или </w:t>
      </w:r>
      <w:proofErr w:type="spellStart"/>
      <w:r w:rsidRPr="00CA696E">
        <w:rPr>
          <w:rFonts w:ascii="Times New Roman" w:hAnsi="Times New Roman" w:cs="Times New Roman"/>
          <w:i/>
          <w:sz w:val="28"/>
          <w:szCs w:val="28"/>
          <w:lang w:bidi="hi-IN"/>
        </w:rPr>
        <w:t>нёирин</w:t>
      </w:r>
      <w:proofErr w:type="spellEnd"/>
      <w:r w:rsidRPr="00CA696E">
        <w:rPr>
          <w:rFonts w:ascii="Times New Roman" w:hAnsi="Times New Roman" w:cs="Times New Roman"/>
          <w:sz w:val="28"/>
          <w:szCs w:val="28"/>
          <w:lang w:bidi="hi-IN"/>
        </w:rPr>
        <w:t xml:space="preserve"> (</w:t>
      </w:r>
      <w:proofErr w:type="spellStart"/>
      <w:r w:rsidRPr="00CA696E">
        <w:rPr>
          <w:rFonts w:ascii="Times New Roman" w:hAnsi="Times New Roman" w:cs="Times New Roman"/>
          <w:i/>
          <w:sz w:val="28"/>
          <w:szCs w:val="28"/>
          <w:lang w:bidi="hi-IN"/>
        </w:rPr>
        <w:t>чинтамани</w:t>
      </w:r>
      <w:proofErr w:type="spellEnd"/>
      <w:r w:rsidRPr="00CA696E">
        <w:rPr>
          <w:rFonts w:ascii="Times New Roman" w:hAnsi="Times New Roman" w:cs="Times New Roman"/>
          <w:sz w:val="28"/>
          <w:szCs w:val="28"/>
          <w:lang w:bidi="hi-IN"/>
        </w:rPr>
        <w:t xml:space="preserve">).  Родные и не родные верования сплавлялись в поле </w:t>
      </w:r>
      <w:proofErr w:type="spellStart"/>
      <w:r w:rsidRPr="00CA696E">
        <w:rPr>
          <w:rFonts w:ascii="Times New Roman" w:hAnsi="Times New Roman" w:cs="Times New Roman"/>
          <w:sz w:val="28"/>
          <w:szCs w:val="28"/>
          <w:lang w:bidi="hi-IN"/>
        </w:rPr>
        <w:t>тантрической</w:t>
      </w:r>
      <w:proofErr w:type="spellEnd"/>
      <w:r w:rsidRPr="00CA696E">
        <w:rPr>
          <w:rFonts w:ascii="Times New Roman" w:hAnsi="Times New Roman" w:cs="Times New Roman"/>
          <w:sz w:val="28"/>
          <w:szCs w:val="28"/>
          <w:lang w:bidi="hi-IN"/>
        </w:rPr>
        <w:t xml:space="preserve"> идеологии: индийская астрология, китайская космология и японская мифология.</w:t>
      </w:r>
    </w:p>
    <w:p w:rsidR="00CA696E" w:rsidRPr="00CA696E" w:rsidRDefault="00CA696E"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CA696E">
        <w:rPr>
          <w:rFonts w:ascii="Times New Roman" w:hAnsi="Times New Roman" w:cs="Times New Roman"/>
          <w:sz w:val="28"/>
          <w:szCs w:val="28"/>
          <w:lang w:bidi="hi-IN"/>
        </w:rPr>
        <w:t xml:space="preserve">В это время буддизм переживал существенный приток индуизма. И </w:t>
      </w:r>
      <w:r w:rsidR="000C67C1" w:rsidRPr="00CA696E">
        <w:rPr>
          <w:rFonts w:ascii="Times New Roman" w:hAnsi="Times New Roman" w:cs="Times New Roman"/>
          <w:sz w:val="28"/>
          <w:szCs w:val="28"/>
          <w:lang w:bidi="hi-IN"/>
        </w:rPr>
        <w:t>в искусстве,</w:t>
      </w:r>
      <w:r w:rsidRPr="00CA696E">
        <w:rPr>
          <w:rFonts w:ascii="Times New Roman" w:hAnsi="Times New Roman" w:cs="Times New Roman"/>
          <w:sz w:val="28"/>
          <w:szCs w:val="28"/>
          <w:lang w:bidi="hi-IN"/>
        </w:rPr>
        <w:t xml:space="preserve"> и в религии влияние Индии было подавляющим. На первый план, как в буддийском ритуале, так и в искусстве</w:t>
      </w:r>
      <w:r w:rsidR="000C67C1">
        <w:rPr>
          <w:rFonts w:ascii="Times New Roman" w:hAnsi="Times New Roman" w:cs="Times New Roman"/>
          <w:sz w:val="28"/>
          <w:szCs w:val="28"/>
          <w:lang w:bidi="hi-IN"/>
        </w:rPr>
        <w:t>,</w:t>
      </w:r>
      <w:r w:rsidRPr="00CA696E">
        <w:rPr>
          <w:rFonts w:ascii="Times New Roman" w:hAnsi="Times New Roman" w:cs="Times New Roman"/>
          <w:sz w:val="28"/>
          <w:szCs w:val="28"/>
          <w:lang w:bidi="hi-IN"/>
        </w:rPr>
        <w:t xml:space="preserve"> выходят второстепенные буддийские персонажи, так сказать непривилегированный класс божеств, которые до тех пор занимали относительно периферическое положение в буддизме.  Исследовательница </w:t>
      </w:r>
      <w:proofErr w:type="spellStart"/>
      <w:r w:rsidRPr="00CA696E">
        <w:rPr>
          <w:rFonts w:ascii="Times New Roman" w:hAnsi="Times New Roman" w:cs="Times New Roman"/>
          <w:sz w:val="28"/>
          <w:szCs w:val="28"/>
          <w:lang w:bidi="hi-IN"/>
        </w:rPr>
        <w:t>Ямомото</w:t>
      </w:r>
      <w:proofErr w:type="spellEnd"/>
      <w:r w:rsidRPr="00CA696E">
        <w:rPr>
          <w:rFonts w:ascii="Times New Roman" w:hAnsi="Times New Roman" w:cs="Times New Roman"/>
          <w:sz w:val="28"/>
          <w:szCs w:val="28"/>
          <w:lang w:bidi="hi-IN"/>
        </w:rPr>
        <w:t xml:space="preserve"> </w:t>
      </w:r>
      <w:proofErr w:type="spellStart"/>
      <w:r w:rsidRPr="00CA696E">
        <w:rPr>
          <w:rFonts w:ascii="Times New Roman" w:hAnsi="Times New Roman" w:cs="Times New Roman"/>
          <w:sz w:val="28"/>
          <w:szCs w:val="28"/>
          <w:lang w:bidi="hi-IN"/>
        </w:rPr>
        <w:t>Хироко</w:t>
      </w:r>
      <w:proofErr w:type="spellEnd"/>
      <w:r w:rsidRPr="00CA696E">
        <w:rPr>
          <w:rFonts w:ascii="Times New Roman" w:hAnsi="Times New Roman" w:cs="Times New Roman"/>
          <w:sz w:val="28"/>
          <w:szCs w:val="28"/>
          <w:lang w:bidi="hi-IN"/>
        </w:rPr>
        <w:t xml:space="preserve"> назвала их «</w:t>
      </w:r>
      <w:proofErr w:type="spellStart"/>
      <w:r w:rsidRPr="000C67C1">
        <w:rPr>
          <w:rFonts w:ascii="Times New Roman" w:hAnsi="Times New Roman" w:cs="Times New Roman"/>
          <w:i/>
          <w:sz w:val="28"/>
          <w:szCs w:val="28"/>
          <w:lang w:bidi="hi-IN"/>
        </w:rPr>
        <w:t>идзин</w:t>
      </w:r>
      <w:proofErr w:type="spellEnd"/>
      <w:r w:rsidRPr="00CA696E">
        <w:rPr>
          <w:rFonts w:ascii="Times New Roman" w:hAnsi="Times New Roman" w:cs="Times New Roman"/>
          <w:sz w:val="28"/>
          <w:szCs w:val="28"/>
          <w:lang w:bidi="hi-IN"/>
        </w:rPr>
        <w:t xml:space="preserve">» – странные боги. Это, прежде всего, всевозможные божества, </w:t>
      </w:r>
      <w:proofErr w:type="spellStart"/>
      <w:r w:rsidRPr="00CA696E">
        <w:rPr>
          <w:rFonts w:ascii="Times New Roman" w:hAnsi="Times New Roman" w:cs="Times New Roman"/>
          <w:sz w:val="28"/>
          <w:szCs w:val="28"/>
          <w:lang w:bidi="hi-IN"/>
        </w:rPr>
        <w:t>видья</w:t>
      </w:r>
      <w:proofErr w:type="spellEnd"/>
      <w:r w:rsidRPr="00CA696E">
        <w:rPr>
          <w:rFonts w:ascii="Times New Roman" w:hAnsi="Times New Roman" w:cs="Times New Roman"/>
          <w:sz w:val="28"/>
          <w:szCs w:val="28"/>
          <w:lang w:bidi="hi-IN"/>
        </w:rPr>
        <w:t xml:space="preserve"> раджа, демонические и гневные сущности, имеющие индийский генезис и вошедшие в буддизм махаяны. </w:t>
      </w:r>
    </w:p>
    <w:p w:rsidR="00CA696E" w:rsidRPr="00CA696E" w:rsidRDefault="00CA696E"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CA696E">
        <w:rPr>
          <w:rFonts w:ascii="Times New Roman" w:hAnsi="Times New Roman" w:cs="Times New Roman"/>
          <w:sz w:val="28"/>
          <w:szCs w:val="28"/>
          <w:lang w:bidi="hi-IN"/>
        </w:rPr>
        <w:t xml:space="preserve">«Обращение» индийских богов в буддизм привело к обнищанию их мифологических личностей. И все же они восстановили свою полную силу в японском эзотерическом буддизме, в частности, благодаря развитию тайных ритуалов и почитанию индивидуализированных, отдельных почитаемых – </w:t>
      </w:r>
      <w:proofErr w:type="spellStart"/>
      <w:r w:rsidRPr="00CA696E">
        <w:rPr>
          <w:rFonts w:ascii="Times New Roman" w:hAnsi="Times New Roman" w:cs="Times New Roman"/>
          <w:sz w:val="28"/>
          <w:szCs w:val="28"/>
          <w:lang w:bidi="hi-IN"/>
        </w:rPr>
        <w:t>Бэссон</w:t>
      </w:r>
      <w:proofErr w:type="spellEnd"/>
      <w:r w:rsidRPr="00CA696E">
        <w:rPr>
          <w:rFonts w:ascii="Times New Roman" w:hAnsi="Times New Roman" w:cs="Times New Roman"/>
          <w:sz w:val="28"/>
          <w:szCs w:val="28"/>
          <w:lang w:bidi="hi-IN"/>
        </w:rPr>
        <w:t xml:space="preserve">. Это значительно расширило спектр возможных сюжетов и композиций, которые включали в себя различные комбинации божеств исходя из ритуальной практики и процессов интеграции местных верований в буддийскую концепцию. В средние века зарождается то, что в современной японистике называют «Средневековой мифологией. То есть выстраивались новые связи японских божеств с буддийским пантеоном, и тем самым трансформируя идеи, заложенные в японских мифах.  </w:t>
      </w:r>
    </w:p>
    <w:p w:rsidR="00487BC0" w:rsidRDefault="00CA696E"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CA696E">
        <w:rPr>
          <w:rFonts w:ascii="Times New Roman" w:hAnsi="Times New Roman" w:cs="Times New Roman"/>
          <w:sz w:val="28"/>
          <w:szCs w:val="28"/>
          <w:lang w:bidi="hi-IN"/>
        </w:rPr>
        <w:t>Религиозное искусство средних веков приобретает внутреннюю сложность, становясь все более умозрительным. Внешняя форма все более становится знаком, а знак обретает плотность, часто занимая главное место в произведениях буддийского искусства.</w:t>
      </w:r>
    </w:p>
    <w:p w:rsidR="0040757F" w:rsidRDefault="0040757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40757F" w:rsidRPr="004451FF" w:rsidRDefault="0040757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40757F" w:rsidRPr="00A737A7" w:rsidRDefault="00172FB7"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r w:rsidRPr="00A737A7">
        <w:rPr>
          <w:rFonts w:ascii="Times New Roman" w:hAnsi="Times New Roman" w:cs="Times New Roman"/>
          <w:b/>
          <w:sz w:val="24"/>
          <w:szCs w:val="24"/>
          <w:lang w:bidi="hi-IN"/>
        </w:rPr>
        <w:t>Шишкина Галина Борисовна</w:t>
      </w:r>
    </w:p>
    <w:p w:rsidR="002C00B5" w:rsidRDefault="000C23B9"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с</w:t>
      </w:r>
      <w:r w:rsidR="002C00B5">
        <w:rPr>
          <w:rFonts w:ascii="Times New Roman" w:hAnsi="Times New Roman" w:cs="Times New Roman"/>
          <w:sz w:val="24"/>
          <w:szCs w:val="24"/>
          <w:lang w:bidi="hi-IN"/>
        </w:rPr>
        <w:t xml:space="preserve">тарший научный сотрудник </w:t>
      </w:r>
      <w:r w:rsidR="002C00B5" w:rsidRPr="002C00B5">
        <w:rPr>
          <w:rFonts w:ascii="Times New Roman" w:hAnsi="Times New Roman" w:cs="Times New Roman"/>
          <w:sz w:val="24"/>
          <w:szCs w:val="24"/>
          <w:lang w:bidi="hi-IN"/>
        </w:rPr>
        <w:t>отдел</w:t>
      </w:r>
      <w:r w:rsidR="002C00B5">
        <w:rPr>
          <w:rFonts w:ascii="Times New Roman" w:hAnsi="Times New Roman" w:cs="Times New Roman"/>
          <w:sz w:val="24"/>
          <w:szCs w:val="24"/>
          <w:lang w:bidi="hi-IN"/>
        </w:rPr>
        <w:t>а</w:t>
      </w:r>
      <w:r w:rsidR="002C00B5" w:rsidRPr="002C00B5">
        <w:rPr>
          <w:rFonts w:ascii="Times New Roman" w:hAnsi="Times New Roman" w:cs="Times New Roman"/>
          <w:sz w:val="24"/>
          <w:szCs w:val="24"/>
          <w:lang w:bidi="hi-IN"/>
        </w:rPr>
        <w:t xml:space="preserve"> искусства народов </w:t>
      </w:r>
      <w:r w:rsidR="002C00B5">
        <w:rPr>
          <w:rFonts w:ascii="Times New Roman" w:hAnsi="Times New Roman" w:cs="Times New Roman"/>
          <w:sz w:val="24"/>
          <w:szCs w:val="24"/>
          <w:lang w:bidi="hi-IN"/>
        </w:rPr>
        <w:t>Д</w:t>
      </w:r>
      <w:r w:rsidR="002C00B5" w:rsidRPr="002C00B5">
        <w:rPr>
          <w:rFonts w:ascii="Times New Roman" w:hAnsi="Times New Roman" w:cs="Times New Roman"/>
          <w:sz w:val="24"/>
          <w:szCs w:val="24"/>
          <w:lang w:bidi="hi-IN"/>
        </w:rPr>
        <w:t xml:space="preserve">альнего </w:t>
      </w:r>
      <w:r w:rsidR="002C00B5">
        <w:rPr>
          <w:rFonts w:ascii="Times New Roman" w:hAnsi="Times New Roman" w:cs="Times New Roman"/>
          <w:sz w:val="24"/>
          <w:szCs w:val="24"/>
          <w:lang w:bidi="hi-IN"/>
        </w:rPr>
        <w:t>В</w:t>
      </w:r>
      <w:r w:rsidR="002C00B5" w:rsidRPr="002C00B5">
        <w:rPr>
          <w:rFonts w:ascii="Times New Roman" w:hAnsi="Times New Roman" w:cs="Times New Roman"/>
          <w:sz w:val="24"/>
          <w:szCs w:val="24"/>
          <w:lang w:bidi="hi-IN"/>
        </w:rPr>
        <w:t xml:space="preserve">остока, </w:t>
      </w:r>
    </w:p>
    <w:p w:rsidR="00172FB7" w:rsidRPr="0062721A" w:rsidRDefault="002C00B5"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Ю</w:t>
      </w:r>
      <w:r w:rsidRPr="002C00B5">
        <w:rPr>
          <w:rFonts w:ascii="Times New Roman" w:hAnsi="Times New Roman" w:cs="Times New Roman"/>
          <w:sz w:val="24"/>
          <w:szCs w:val="24"/>
          <w:lang w:bidi="hi-IN"/>
        </w:rPr>
        <w:t>го-</w:t>
      </w:r>
      <w:r>
        <w:rPr>
          <w:rFonts w:ascii="Times New Roman" w:hAnsi="Times New Roman" w:cs="Times New Roman"/>
          <w:sz w:val="24"/>
          <w:szCs w:val="24"/>
          <w:lang w:bidi="hi-IN"/>
        </w:rPr>
        <w:t>В</w:t>
      </w:r>
      <w:r w:rsidRPr="002C00B5">
        <w:rPr>
          <w:rFonts w:ascii="Times New Roman" w:hAnsi="Times New Roman" w:cs="Times New Roman"/>
          <w:sz w:val="24"/>
          <w:szCs w:val="24"/>
          <w:lang w:bidi="hi-IN"/>
        </w:rPr>
        <w:t xml:space="preserve">осточной </w:t>
      </w:r>
      <w:r>
        <w:rPr>
          <w:rFonts w:ascii="Times New Roman" w:hAnsi="Times New Roman" w:cs="Times New Roman"/>
          <w:sz w:val="24"/>
          <w:szCs w:val="24"/>
          <w:lang w:bidi="hi-IN"/>
        </w:rPr>
        <w:t>А</w:t>
      </w:r>
      <w:r w:rsidRPr="002C00B5">
        <w:rPr>
          <w:rFonts w:ascii="Times New Roman" w:hAnsi="Times New Roman" w:cs="Times New Roman"/>
          <w:sz w:val="24"/>
          <w:szCs w:val="24"/>
          <w:lang w:bidi="hi-IN"/>
        </w:rPr>
        <w:t xml:space="preserve">зии и </w:t>
      </w:r>
      <w:r>
        <w:rPr>
          <w:rFonts w:ascii="Times New Roman" w:hAnsi="Times New Roman" w:cs="Times New Roman"/>
          <w:sz w:val="24"/>
          <w:szCs w:val="24"/>
          <w:lang w:bidi="hi-IN"/>
        </w:rPr>
        <w:t>О</w:t>
      </w:r>
      <w:r w:rsidRPr="002C00B5">
        <w:rPr>
          <w:rFonts w:ascii="Times New Roman" w:hAnsi="Times New Roman" w:cs="Times New Roman"/>
          <w:sz w:val="24"/>
          <w:szCs w:val="24"/>
          <w:lang w:bidi="hi-IN"/>
        </w:rPr>
        <w:t>кеании</w:t>
      </w:r>
      <w:r>
        <w:rPr>
          <w:rFonts w:ascii="Times New Roman" w:hAnsi="Times New Roman" w:cs="Times New Roman"/>
          <w:sz w:val="24"/>
          <w:szCs w:val="24"/>
          <w:lang w:bidi="hi-IN"/>
        </w:rPr>
        <w:t xml:space="preserve"> </w:t>
      </w:r>
      <w:r w:rsidR="00172FB7" w:rsidRPr="0062721A">
        <w:rPr>
          <w:rFonts w:ascii="Times New Roman" w:hAnsi="Times New Roman" w:cs="Times New Roman"/>
          <w:sz w:val="24"/>
          <w:szCs w:val="24"/>
          <w:lang w:bidi="hi-IN"/>
        </w:rPr>
        <w:t>Государственн</w:t>
      </w:r>
      <w:r>
        <w:rPr>
          <w:rFonts w:ascii="Times New Roman" w:hAnsi="Times New Roman" w:cs="Times New Roman"/>
          <w:sz w:val="24"/>
          <w:szCs w:val="24"/>
          <w:lang w:bidi="hi-IN"/>
        </w:rPr>
        <w:t>ого</w:t>
      </w:r>
      <w:r w:rsidR="00172FB7" w:rsidRPr="0062721A">
        <w:rPr>
          <w:rFonts w:ascii="Times New Roman" w:hAnsi="Times New Roman" w:cs="Times New Roman"/>
          <w:sz w:val="24"/>
          <w:szCs w:val="24"/>
          <w:lang w:bidi="hi-IN"/>
        </w:rPr>
        <w:t xml:space="preserve"> музе</w:t>
      </w:r>
      <w:r>
        <w:rPr>
          <w:rFonts w:ascii="Times New Roman" w:hAnsi="Times New Roman" w:cs="Times New Roman"/>
          <w:sz w:val="24"/>
          <w:szCs w:val="24"/>
          <w:lang w:bidi="hi-IN"/>
        </w:rPr>
        <w:t>я</w:t>
      </w:r>
      <w:r w:rsidR="00172FB7" w:rsidRPr="0062721A">
        <w:rPr>
          <w:rFonts w:ascii="Times New Roman" w:hAnsi="Times New Roman" w:cs="Times New Roman"/>
          <w:sz w:val="24"/>
          <w:szCs w:val="24"/>
          <w:lang w:bidi="hi-IN"/>
        </w:rPr>
        <w:t xml:space="preserve"> </w:t>
      </w:r>
      <w:r>
        <w:rPr>
          <w:rFonts w:ascii="Times New Roman" w:hAnsi="Times New Roman" w:cs="Times New Roman"/>
          <w:sz w:val="24"/>
          <w:szCs w:val="24"/>
          <w:lang w:bidi="hi-IN"/>
        </w:rPr>
        <w:t>В</w:t>
      </w:r>
      <w:r w:rsidR="00172FB7" w:rsidRPr="0062721A">
        <w:rPr>
          <w:rFonts w:ascii="Times New Roman" w:hAnsi="Times New Roman" w:cs="Times New Roman"/>
          <w:sz w:val="24"/>
          <w:szCs w:val="24"/>
          <w:lang w:bidi="hi-IN"/>
        </w:rPr>
        <w:t>остока</w:t>
      </w:r>
    </w:p>
    <w:p w:rsidR="00172FB7" w:rsidRPr="0062721A" w:rsidRDefault="00172FB7"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62721A">
        <w:rPr>
          <w:rFonts w:ascii="Times New Roman" w:hAnsi="Times New Roman" w:cs="Times New Roman"/>
          <w:sz w:val="24"/>
          <w:szCs w:val="24"/>
          <w:lang w:bidi="hi-IN"/>
        </w:rPr>
        <w:t xml:space="preserve">(г. </w:t>
      </w:r>
      <w:r w:rsidR="002C00B5" w:rsidRPr="0062721A">
        <w:rPr>
          <w:rFonts w:ascii="Times New Roman" w:hAnsi="Times New Roman" w:cs="Times New Roman"/>
          <w:sz w:val="24"/>
          <w:szCs w:val="24"/>
          <w:lang w:bidi="hi-IN"/>
        </w:rPr>
        <w:t>Москва</w:t>
      </w:r>
      <w:r w:rsidRPr="0062721A">
        <w:rPr>
          <w:rFonts w:ascii="Times New Roman" w:hAnsi="Times New Roman" w:cs="Times New Roman"/>
          <w:sz w:val="24"/>
          <w:szCs w:val="24"/>
          <w:lang w:bidi="hi-IN"/>
        </w:rPr>
        <w:t>)</w:t>
      </w:r>
    </w:p>
    <w:p w:rsidR="00172FB7" w:rsidRPr="0062721A" w:rsidRDefault="00172FB7"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p>
    <w:p w:rsidR="00172FB7" w:rsidRDefault="00172FB7"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roofErr w:type="spellStart"/>
      <w:r w:rsidRPr="0062721A">
        <w:rPr>
          <w:rFonts w:ascii="Times New Roman" w:hAnsi="Times New Roman" w:cs="Times New Roman"/>
          <w:b/>
          <w:sz w:val="28"/>
          <w:szCs w:val="28"/>
          <w:lang w:bidi="hi-IN"/>
        </w:rPr>
        <w:t>Хироаки</w:t>
      </w:r>
      <w:proofErr w:type="spellEnd"/>
      <w:r w:rsidRPr="0062721A">
        <w:rPr>
          <w:rFonts w:ascii="Times New Roman" w:hAnsi="Times New Roman" w:cs="Times New Roman"/>
          <w:b/>
          <w:sz w:val="28"/>
          <w:szCs w:val="28"/>
          <w:lang w:bidi="hi-IN"/>
        </w:rPr>
        <w:t xml:space="preserve"> </w:t>
      </w:r>
      <w:proofErr w:type="spellStart"/>
      <w:r w:rsidRPr="0062721A">
        <w:rPr>
          <w:rFonts w:ascii="Times New Roman" w:hAnsi="Times New Roman" w:cs="Times New Roman"/>
          <w:b/>
          <w:sz w:val="28"/>
          <w:szCs w:val="28"/>
          <w:lang w:bidi="hi-IN"/>
        </w:rPr>
        <w:t>Мияяма</w:t>
      </w:r>
      <w:proofErr w:type="spellEnd"/>
      <w:r w:rsidRPr="0062721A">
        <w:rPr>
          <w:rFonts w:ascii="Times New Roman" w:hAnsi="Times New Roman" w:cs="Times New Roman"/>
          <w:b/>
          <w:sz w:val="28"/>
          <w:szCs w:val="28"/>
          <w:lang w:bidi="hi-IN"/>
        </w:rPr>
        <w:t>: интерпретация образов «</w:t>
      </w:r>
      <w:proofErr w:type="spellStart"/>
      <w:r w:rsidRPr="0062721A">
        <w:rPr>
          <w:rFonts w:ascii="Times New Roman" w:hAnsi="Times New Roman" w:cs="Times New Roman"/>
          <w:b/>
          <w:sz w:val="28"/>
          <w:szCs w:val="28"/>
          <w:lang w:bidi="hi-IN"/>
        </w:rPr>
        <w:t>Гэндзи</w:t>
      </w:r>
      <w:proofErr w:type="spellEnd"/>
      <w:r w:rsidRPr="0062721A">
        <w:rPr>
          <w:rFonts w:ascii="Times New Roman" w:hAnsi="Times New Roman" w:cs="Times New Roman"/>
          <w:b/>
          <w:sz w:val="28"/>
          <w:szCs w:val="28"/>
          <w:lang w:bidi="hi-IN"/>
        </w:rPr>
        <w:t xml:space="preserve"> </w:t>
      </w:r>
      <w:proofErr w:type="spellStart"/>
      <w:r w:rsidRPr="0062721A">
        <w:rPr>
          <w:rFonts w:ascii="Times New Roman" w:hAnsi="Times New Roman" w:cs="Times New Roman"/>
          <w:b/>
          <w:sz w:val="28"/>
          <w:szCs w:val="28"/>
          <w:lang w:bidi="hi-IN"/>
        </w:rPr>
        <w:t>моногатари</w:t>
      </w:r>
      <w:proofErr w:type="spellEnd"/>
      <w:r>
        <w:rPr>
          <w:rFonts w:ascii="Times New Roman" w:hAnsi="Times New Roman" w:cs="Times New Roman"/>
          <w:b/>
          <w:sz w:val="28"/>
          <w:szCs w:val="28"/>
          <w:lang w:bidi="hi-IN"/>
        </w:rPr>
        <w:t>»</w:t>
      </w:r>
    </w:p>
    <w:p w:rsidR="00172FB7" w:rsidRDefault="00172FB7"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C058AB" w:rsidRPr="00C058AB" w:rsidRDefault="00C058AB"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C058AB">
        <w:rPr>
          <w:rFonts w:ascii="Times New Roman" w:hAnsi="Times New Roman" w:cs="Times New Roman"/>
          <w:sz w:val="28"/>
          <w:szCs w:val="28"/>
          <w:lang w:bidi="hi-IN"/>
        </w:rPr>
        <w:t xml:space="preserve">В 2013 году японский художник </w:t>
      </w:r>
      <w:proofErr w:type="spellStart"/>
      <w:r w:rsidRPr="00C058AB">
        <w:rPr>
          <w:rFonts w:ascii="Times New Roman" w:hAnsi="Times New Roman" w:cs="Times New Roman"/>
          <w:sz w:val="28"/>
          <w:szCs w:val="28"/>
          <w:lang w:bidi="hi-IN"/>
        </w:rPr>
        <w:t>Хироаки</w:t>
      </w:r>
      <w:proofErr w:type="spellEnd"/>
      <w:r w:rsidRPr="00C058AB">
        <w:rPr>
          <w:rFonts w:ascii="Times New Roman" w:hAnsi="Times New Roman" w:cs="Times New Roman"/>
          <w:sz w:val="28"/>
          <w:szCs w:val="28"/>
          <w:lang w:bidi="hi-IN"/>
        </w:rPr>
        <w:t xml:space="preserve"> </w:t>
      </w:r>
      <w:proofErr w:type="spellStart"/>
      <w:r w:rsidRPr="00C058AB">
        <w:rPr>
          <w:rFonts w:ascii="Times New Roman" w:hAnsi="Times New Roman" w:cs="Times New Roman"/>
          <w:sz w:val="28"/>
          <w:szCs w:val="28"/>
          <w:lang w:bidi="hi-IN"/>
        </w:rPr>
        <w:t>Мияяма</w:t>
      </w:r>
      <w:proofErr w:type="spellEnd"/>
      <w:r w:rsidRPr="00C058AB">
        <w:rPr>
          <w:rFonts w:ascii="Times New Roman" w:hAnsi="Times New Roman" w:cs="Times New Roman"/>
          <w:sz w:val="28"/>
          <w:szCs w:val="28"/>
          <w:lang w:bidi="hi-IN"/>
        </w:rPr>
        <w:t xml:space="preserve"> подарил Государственному музею Востока серию из 55 гравюр, выполненных в технике цветного офорта. Они были созданы на темы «</w:t>
      </w:r>
      <w:proofErr w:type="spellStart"/>
      <w:r w:rsidRPr="00C058AB">
        <w:rPr>
          <w:rFonts w:ascii="Times New Roman" w:hAnsi="Times New Roman" w:cs="Times New Roman"/>
          <w:sz w:val="28"/>
          <w:szCs w:val="28"/>
          <w:lang w:bidi="hi-IN"/>
        </w:rPr>
        <w:t>Гэндзи-моногатари</w:t>
      </w:r>
      <w:proofErr w:type="spellEnd"/>
      <w:r w:rsidRPr="00C058AB">
        <w:rPr>
          <w:rFonts w:ascii="Times New Roman" w:hAnsi="Times New Roman" w:cs="Times New Roman"/>
          <w:sz w:val="28"/>
          <w:szCs w:val="28"/>
          <w:lang w:bidi="hi-IN"/>
        </w:rPr>
        <w:t xml:space="preserve">», японского романа начала </w:t>
      </w:r>
      <w:r w:rsidR="009E1A42">
        <w:rPr>
          <w:rFonts w:ascii="Times New Roman" w:hAnsi="Times New Roman" w:cs="Times New Roman" w:hint="eastAsia"/>
          <w:sz w:val="28"/>
          <w:szCs w:val="28"/>
          <w:lang w:bidi="hi-IN"/>
        </w:rPr>
        <w:t>XI</w:t>
      </w:r>
      <w:r w:rsidRPr="00C058AB">
        <w:rPr>
          <w:rFonts w:ascii="Times New Roman" w:hAnsi="Times New Roman" w:cs="Times New Roman"/>
          <w:sz w:val="28"/>
          <w:szCs w:val="28"/>
          <w:lang w:bidi="hi-IN"/>
        </w:rPr>
        <w:t xml:space="preserve"> века. Художник представил свое авторское видение отдельных </w:t>
      </w:r>
      <w:r w:rsidR="00C9597E">
        <w:rPr>
          <w:rFonts w:ascii="Times New Roman" w:hAnsi="Times New Roman" w:cs="Times New Roman"/>
          <w:sz w:val="28"/>
          <w:szCs w:val="28"/>
          <w:lang w:bidi="hi-IN"/>
        </w:rPr>
        <w:t>сюжетов</w:t>
      </w:r>
      <w:r w:rsidRPr="00C058AB">
        <w:rPr>
          <w:rFonts w:ascii="Times New Roman" w:hAnsi="Times New Roman" w:cs="Times New Roman"/>
          <w:sz w:val="28"/>
          <w:szCs w:val="28"/>
          <w:lang w:bidi="hi-IN"/>
        </w:rPr>
        <w:t xml:space="preserve"> и персонажей знаменитого произведения. Его трактовки, лаконичные, но чрезвычайно выразительные, отличаются оригинальностью индивидуального осмысления. </w:t>
      </w:r>
      <w:proofErr w:type="spellStart"/>
      <w:r w:rsidRPr="00C058AB">
        <w:rPr>
          <w:rFonts w:ascii="Times New Roman" w:hAnsi="Times New Roman" w:cs="Times New Roman"/>
          <w:sz w:val="28"/>
          <w:szCs w:val="28"/>
          <w:lang w:bidi="hi-IN"/>
        </w:rPr>
        <w:t>Хироаки</w:t>
      </w:r>
      <w:proofErr w:type="spellEnd"/>
      <w:r w:rsidRPr="00C058AB">
        <w:rPr>
          <w:rFonts w:ascii="Times New Roman" w:hAnsi="Times New Roman" w:cs="Times New Roman"/>
          <w:sz w:val="28"/>
          <w:szCs w:val="28"/>
          <w:lang w:bidi="hi-IN"/>
        </w:rPr>
        <w:t xml:space="preserve"> </w:t>
      </w:r>
      <w:proofErr w:type="spellStart"/>
      <w:r w:rsidRPr="00C058AB">
        <w:rPr>
          <w:rFonts w:ascii="Times New Roman" w:hAnsi="Times New Roman" w:cs="Times New Roman"/>
          <w:sz w:val="28"/>
          <w:szCs w:val="28"/>
          <w:lang w:bidi="hi-IN"/>
        </w:rPr>
        <w:t>Мияяма</w:t>
      </w:r>
      <w:proofErr w:type="spellEnd"/>
      <w:r w:rsidRPr="00C058AB">
        <w:rPr>
          <w:rFonts w:ascii="Times New Roman" w:hAnsi="Times New Roman" w:cs="Times New Roman"/>
          <w:sz w:val="28"/>
          <w:szCs w:val="28"/>
          <w:lang w:bidi="hi-IN"/>
        </w:rPr>
        <w:t xml:space="preserve"> создал новую яркую изобразительную версию классического романа, в которой он, используя сложную печатную технику, выразил свое отношение к таким вечным темам, как любовь, красота, человеческие чувства и взаимоотношения.</w:t>
      </w:r>
    </w:p>
    <w:p w:rsidR="00C058AB" w:rsidRDefault="00C058AB"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6C4726" w:rsidRPr="00BA73C9" w:rsidRDefault="006C4726" w:rsidP="009119B9">
      <w:pPr>
        <w:widowControl w:val="0"/>
        <w:tabs>
          <w:tab w:val="center" w:pos="5173"/>
        </w:tabs>
        <w:suppressAutoHyphens/>
        <w:spacing w:after="0" w:line="360" w:lineRule="auto"/>
        <w:ind w:firstLine="709"/>
        <w:jc w:val="center"/>
        <w:rPr>
          <w:rFonts w:ascii="Times New Roman" w:hAnsi="Times New Roman" w:cs="Times New Roman"/>
          <w:b/>
          <w:sz w:val="24"/>
          <w:szCs w:val="24"/>
          <w:lang w:bidi="hi-IN"/>
        </w:rPr>
      </w:pPr>
      <w:r w:rsidRPr="00BA73C9">
        <w:rPr>
          <w:rFonts w:ascii="Times New Roman" w:hAnsi="Times New Roman" w:cs="Times New Roman"/>
          <w:b/>
          <w:sz w:val="24"/>
          <w:szCs w:val="24"/>
          <w:lang w:bidi="hi-IN"/>
        </w:rPr>
        <w:t>Шульга Даниил Петрович</w:t>
      </w:r>
    </w:p>
    <w:p w:rsidR="006C4726" w:rsidRPr="00976B26" w:rsidRDefault="005B14DF"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976B26">
        <w:rPr>
          <w:rFonts w:ascii="Times New Roman" w:hAnsi="Times New Roman" w:cs="Times New Roman"/>
          <w:sz w:val="24"/>
          <w:szCs w:val="24"/>
          <w:lang w:bidi="hi-IN"/>
        </w:rPr>
        <w:t>к</w:t>
      </w:r>
      <w:r w:rsidR="006C4726" w:rsidRPr="00976B26">
        <w:rPr>
          <w:rFonts w:ascii="Times New Roman" w:hAnsi="Times New Roman" w:cs="Times New Roman"/>
          <w:sz w:val="24"/>
          <w:szCs w:val="24"/>
          <w:lang w:bidi="hi-IN"/>
        </w:rPr>
        <w:t>андидат исторических наук,</w:t>
      </w:r>
    </w:p>
    <w:p w:rsidR="006C4726" w:rsidRPr="00976B26" w:rsidRDefault="000C23B9"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с</w:t>
      </w:r>
      <w:r w:rsidR="006F7B39" w:rsidRPr="00976B26">
        <w:rPr>
          <w:rFonts w:ascii="Times New Roman" w:hAnsi="Times New Roman" w:cs="Times New Roman"/>
          <w:sz w:val="24"/>
          <w:szCs w:val="24"/>
          <w:lang w:bidi="hi-IN"/>
        </w:rPr>
        <w:t>тарший</w:t>
      </w:r>
      <w:r w:rsidR="006C4726" w:rsidRPr="00976B26">
        <w:rPr>
          <w:rFonts w:ascii="Times New Roman" w:hAnsi="Times New Roman" w:cs="Times New Roman"/>
          <w:sz w:val="24"/>
          <w:szCs w:val="24"/>
          <w:lang w:bidi="hi-IN"/>
        </w:rPr>
        <w:t xml:space="preserve"> преподаватель СИУ </w:t>
      </w:r>
      <w:proofErr w:type="spellStart"/>
      <w:r w:rsidR="006C4726" w:rsidRPr="00976B26">
        <w:rPr>
          <w:rFonts w:ascii="Times New Roman" w:hAnsi="Times New Roman" w:cs="Times New Roman"/>
          <w:sz w:val="24"/>
          <w:szCs w:val="24"/>
          <w:lang w:bidi="hi-IN"/>
        </w:rPr>
        <w:t>РАНХиГС</w:t>
      </w:r>
      <w:proofErr w:type="spellEnd"/>
      <w:r w:rsidR="006C4726" w:rsidRPr="00976B26">
        <w:rPr>
          <w:rFonts w:ascii="Times New Roman" w:hAnsi="Times New Roman" w:cs="Times New Roman"/>
          <w:sz w:val="24"/>
          <w:szCs w:val="24"/>
          <w:lang w:bidi="hi-IN"/>
        </w:rPr>
        <w:t xml:space="preserve"> при Президенте РФ</w:t>
      </w:r>
    </w:p>
    <w:p w:rsidR="006C4726" w:rsidRPr="00976B26" w:rsidRDefault="008E3EC5" w:rsidP="009119B9">
      <w:pPr>
        <w:widowControl w:val="0"/>
        <w:tabs>
          <w:tab w:val="center" w:pos="5173"/>
        </w:tabs>
        <w:suppressAutoHyphens/>
        <w:spacing w:after="0" w:line="360" w:lineRule="auto"/>
        <w:ind w:firstLine="709"/>
        <w:jc w:val="center"/>
        <w:rPr>
          <w:rFonts w:ascii="Times New Roman" w:hAnsi="Times New Roman" w:cs="Times New Roman"/>
          <w:sz w:val="24"/>
          <w:szCs w:val="24"/>
          <w:lang w:bidi="hi-IN"/>
        </w:rPr>
      </w:pPr>
      <w:r w:rsidRPr="00976B26">
        <w:rPr>
          <w:rFonts w:ascii="Times New Roman" w:hAnsi="Times New Roman" w:cs="Times New Roman"/>
          <w:sz w:val="24"/>
          <w:szCs w:val="24"/>
          <w:lang w:bidi="hi-IN"/>
        </w:rPr>
        <w:t>(</w:t>
      </w:r>
      <w:r w:rsidR="005B14DF" w:rsidRPr="00976B26">
        <w:rPr>
          <w:rFonts w:ascii="Times New Roman" w:hAnsi="Times New Roman" w:cs="Times New Roman"/>
          <w:sz w:val="24"/>
          <w:szCs w:val="24"/>
          <w:lang w:bidi="hi-IN"/>
        </w:rPr>
        <w:t xml:space="preserve">г. </w:t>
      </w:r>
      <w:r w:rsidRPr="00976B26">
        <w:rPr>
          <w:rFonts w:ascii="Times New Roman" w:hAnsi="Times New Roman" w:cs="Times New Roman"/>
          <w:sz w:val="24"/>
          <w:szCs w:val="24"/>
          <w:lang w:bidi="hi-IN"/>
        </w:rPr>
        <w:t>Новосибирск)</w:t>
      </w:r>
    </w:p>
    <w:p w:rsidR="006F7B39" w:rsidRPr="00341517" w:rsidRDefault="006F7B39" w:rsidP="009119B9">
      <w:pPr>
        <w:widowControl w:val="0"/>
        <w:tabs>
          <w:tab w:val="center" w:pos="5173"/>
        </w:tabs>
        <w:suppressAutoHyphens/>
        <w:spacing w:after="0" w:line="360" w:lineRule="auto"/>
        <w:ind w:firstLine="709"/>
        <w:jc w:val="center"/>
        <w:rPr>
          <w:rFonts w:ascii="Times New Roman" w:hAnsi="Times New Roman" w:cs="Times New Roman"/>
          <w:sz w:val="24"/>
          <w:szCs w:val="24"/>
          <w:highlight w:val="yellow"/>
          <w:lang w:bidi="hi-IN"/>
        </w:rPr>
      </w:pPr>
    </w:p>
    <w:p w:rsidR="005B14DF" w:rsidRPr="005B14DF" w:rsidRDefault="005B14DF"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Pr>
          <w:rFonts w:ascii="Times New Roman" w:hAnsi="Times New Roman" w:cs="Times New Roman"/>
          <w:b/>
          <w:sz w:val="28"/>
          <w:szCs w:val="28"/>
          <w:lang w:bidi="hi-IN"/>
        </w:rPr>
        <w:t xml:space="preserve">Могильник </w:t>
      </w:r>
      <w:r w:rsidR="00047010">
        <w:rPr>
          <w:rFonts w:ascii="Times New Roman" w:hAnsi="Times New Roman" w:cs="Times New Roman"/>
          <w:b/>
          <w:sz w:val="28"/>
          <w:szCs w:val="28"/>
          <w:lang w:bidi="hi-IN"/>
        </w:rPr>
        <w:t>при городище</w:t>
      </w:r>
      <w:r>
        <w:rPr>
          <w:rFonts w:ascii="Times New Roman" w:hAnsi="Times New Roman" w:cs="Times New Roman"/>
          <w:b/>
          <w:sz w:val="28"/>
          <w:szCs w:val="28"/>
          <w:lang w:bidi="hi-IN"/>
        </w:rPr>
        <w:t xml:space="preserve"> </w:t>
      </w:r>
      <w:proofErr w:type="spellStart"/>
      <w:r>
        <w:rPr>
          <w:rFonts w:ascii="Times New Roman" w:hAnsi="Times New Roman" w:cs="Times New Roman"/>
          <w:b/>
          <w:sz w:val="28"/>
          <w:szCs w:val="28"/>
          <w:lang w:bidi="hi-IN"/>
        </w:rPr>
        <w:t>А</w:t>
      </w:r>
      <w:r w:rsidRPr="005B14DF">
        <w:rPr>
          <w:rFonts w:ascii="Times New Roman" w:hAnsi="Times New Roman" w:cs="Times New Roman"/>
          <w:b/>
          <w:sz w:val="28"/>
          <w:szCs w:val="28"/>
          <w:lang w:bidi="hi-IN"/>
        </w:rPr>
        <w:t>олуньсуму</w:t>
      </w:r>
      <w:proofErr w:type="spellEnd"/>
      <w:r w:rsidRPr="005B14DF">
        <w:rPr>
          <w:rFonts w:ascii="Times New Roman" w:hAnsi="Times New Roman" w:cs="Times New Roman"/>
          <w:b/>
          <w:sz w:val="28"/>
          <w:szCs w:val="28"/>
          <w:lang w:bidi="hi-IN"/>
        </w:rPr>
        <w:t xml:space="preserve"> как комп</w:t>
      </w:r>
      <w:r>
        <w:rPr>
          <w:rFonts w:ascii="Times New Roman" w:hAnsi="Times New Roman" w:cs="Times New Roman"/>
          <w:b/>
          <w:sz w:val="28"/>
          <w:szCs w:val="28"/>
          <w:lang w:bidi="hi-IN"/>
        </w:rPr>
        <w:t>л</w:t>
      </w:r>
      <w:r w:rsidRPr="005B14DF">
        <w:rPr>
          <w:rFonts w:ascii="Times New Roman" w:hAnsi="Times New Roman" w:cs="Times New Roman"/>
          <w:b/>
          <w:sz w:val="28"/>
          <w:szCs w:val="28"/>
          <w:lang w:bidi="hi-IN"/>
        </w:rPr>
        <w:t xml:space="preserve">ексный источник изучения </w:t>
      </w:r>
      <w:proofErr w:type="spellStart"/>
      <w:r w:rsidRPr="005B14DF">
        <w:rPr>
          <w:rFonts w:ascii="Times New Roman" w:hAnsi="Times New Roman" w:cs="Times New Roman"/>
          <w:b/>
          <w:sz w:val="28"/>
          <w:szCs w:val="28"/>
          <w:lang w:bidi="hi-IN"/>
        </w:rPr>
        <w:t>несториан</w:t>
      </w:r>
      <w:proofErr w:type="spellEnd"/>
      <w:r w:rsidRPr="005B14DF">
        <w:rPr>
          <w:rFonts w:ascii="Times New Roman" w:hAnsi="Times New Roman" w:cs="Times New Roman"/>
          <w:b/>
          <w:sz w:val="28"/>
          <w:szCs w:val="28"/>
          <w:lang w:bidi="hi-IN"/>
        </w:rPr>
        <w:t xml:space="preserve"> в эпоху </w:t>
      </w:r>
      <w:r>
        <w:rPr>
          <w:rFonts w:ascii="Times New Roman" w:hAnsi="Times New Roman" w:cs="Times New Roman"/>
          <w:b/>
          <w:sz w:val="28"/>
          <w:szCs w:val="28"/>
          <w:lang w:bidi="hi-IN"/>
        </w:rPr>
        <w:t>Ю</w:t>
      </w:r>
      <w:r w:rsidRPr="005B14DF">
        <w:rPr>
          <w:rFonts w:ascii="Times New Roman" w:hAnsi="Times New Roman" w:cs="Times New Roman"/>
          <w:b/>
          <w:sz w:val="28"/>
          <w:szCs w:val="28"/>
          <w:lang w:bidi="hi-IN"/>
        </w:rPr>
        <w:t>ань</w:t>
      </w:r>
    </w:p>
    <w:p w:rsidR="005B14DF" w:rsidRPr="005B14DF" w:rsidRDefault="005B14D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p>
    <w:p w:rsidR="005B14DF" w:rsidRPr="005B14DF" w:rsidRDefault="005B14D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B14DF">
        <w:rPr>
          <w:rFonts w:ascii="Times New Roman" w:hAnsi="Times New Roman" w:cs="Times New Roman"/>
          <w:sz w:val="28"/>
          <w:szCs w:val="28"/>
          <w:lang w:bidi="hi-IN"/>
        </w:rPr>
        <w:t xml:space="preserve">Могильник у городища </w:t>
      </w:r>
      <w:proofErr w:type="spellStart"/>
      <w:r w:rsidRPr="005B14DF">
        <w:rPr>
          <w:rFonts w:ascii="Times New Roman" w:hAnsi="Times New Roman" w:cs="Times New Roman"/>
          <w:sz w:val="28"/>
          <w:szCs w:val="28"/>
          <w:lang w:bidi="hi-IN"/>
        </w:rPr>
        <w:t>Аолуньсуму</w:t>
      </w:r>
      <w:proofErr w:type="spellEnd"/>
      <w:r w:rsidRPr="005B14DF">
        <w:rPr>
          <w:rFonts w:ascii="Times New Roman" w:hAnsi="Times New Roman" w:cs="Times New Roman"/>
          <w:sz w:val="28"/>
          <w:szCs w:val="28"/>
          <w:lang w:bidi="hi-IN"/>
        </w:rPr>
        <w:t xml:space="preserve"> (хошун Дархан-</w:t>
      </w:r>
      <w:proofErr w:type="spellStart"/>
      <w:r w:rsidRPr="005B14DF">
        <w:rPr>
          <w:rFonts w:ascii="Times New Roman" w:hAnsi="Times New Roman" w:cs="Times New Roman"/>
          <w:sz w:val="28"/>
          <w:szCs w:val="28"/>
          <w:lang w:bidi="hi-IN"/>
        </w:rPr>
        <w:t>Муминань</w:t>
      </w:r>
      <w:proofErr w:type="spellEnd"/>
      <w:r w:rsidRPr="005B14DF">
        <w:rPr>
          <w:rFonts w:ascii="Times New Roman" w:hAnsi="Times New Roman" w:cs="Times New Roman"/>
          <w:sz w:val="28"/>
          <w:szCs w:val="28"/>
          <w:lang w:bidi="hi-IN"/>
        </w:rPr>
        <w:t xml:space="preserve"> городского округа </w:t>
      </w:r>
      <w:proofErr w:type="spellStart"/>
      <w:r w:rsidRPr="005B14DF">
        <w:rPr>
          <w:rFonts w:ascii="Times New Roman" w:hAnsi="Times New Roman" w:cs="Times New Roman"/>
          <w:sz w:val="28"/>
          <w:szCs w:val="28"/>
          <w:lang w:bidi="hi-IN"/>
        </w:rPr>
        <w:t>Баотоу</w:t>
      </w:r>
      <w:proofErr w:type="spellEnd"/>
      <w:r w:rsidRPr="005B14DF">
        <w:rPr>
          <w:rFonts w:ascii="Times New Roman" w:hAnsi="Times New Roman" w:cs="Times New Roman"/>
          <w:sz w:val="28"/>
          <w:szCs w:val="28"/>
          <w:lang w:bidi="hi-IN"/>
        </w:rPr>
        <w:t xml:space="preserve">, Внутренняя Монголия, КНР) расположен примерно в километре к северо-востоку от него. Погребений здесь выявлено несколько сотен (точную цифру установить сложно, в том числе из-за отсутствия чёткой планировки некрополя). На поверхности могил присутствуют невысокие каменные кольца 3–6 м в диаметре. При раскопках были обнаружены каменные плиты со слабо выраженными канавками. Возможно, это несторианские надгробия, подвергшие эрозии. Часть плит сохранилась лучше, на их торце прослеживается характерный растительный орнамент с христианскими символами. </w:t>
      </w:r>
    </w:p>
    <w:p w:rsidR="005B14DF" w:rsidRPr="005B14DF" w:rsidRDefault="005B14D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B14DF">
        <w:rPr>
          <w:rFonts w:ascii="Times New Roman" w:hAnsi="Times New Roman" w:cs="Times New Roman"/>
          <w:sz w:val="28"/>
          <w:szCs w:val="28"/>
          <w:lang w:bidi="hi-IN"/>
        </w:rPr>
        <w:t>В 1974 г. было вскрыто одно из наиболее представительных погребений. Диаметр каменного кольца здесь сравнительно невелик – 3,2 м. Могила представляет собой вертикальную яму глубиной 2,2 м. Захоронение было ограблено еще в средневековье, из-за чего в заполнение попало большое количество камней. Судя по многочисленных сохранившимся кирпичам, погребальная камера была выстроена именно из них. Были обнаружены фрагменты бересты, которые китайские исследователи трактовали как стельки. К северу от погребения найден сломанный надгробный памятник высотой 1,2 см и шириной 0,4 см. На нём сохранилась трёхъязычная надпись (на китайском, монгольском и сирийском) и изображение креста. Иероглифы расположены в два ряда, текст гласит: «</w:t>
      </w:r>
      <w:r w:rsidRPr="005B14DF">
        <w:rPr>
          <w:rFonts w:ascii="Times New Roman" w:hAnsi="Times New Roman" w:cs="Times New Roman"/>
          <w:sz w:val="24"/>
          <w:szCs w:val="24"/>
          <w:lang w:bidi="hi-IN"/>
        </w:rPr>
        <w:t>亡化年三十六</w:t>
      </w:r>
      <w:r w:rsidRPr="005B14DF">
        <w:rPr>
          <w:rFonts w:ascii="Times New Roman" w:eastAsia="Microsoft JhengHei" w:hAnsi="Times New Roman" w:cs="Times New Roman"/>
          <w:sz w:val="24"/>
          <w:szCs w:val="24"/>
          <w:lang w:bidi="hi-IN"/>
        </w:rPr>
        <w:t>岁</w:t>
      </w:r>
      <w:r w:rsidRPr="005B14DF">
        <w:rPr>
          <w:rFonts w:ascii="Times New Roman" w:hAnsi="Times New Roman" w:cs="Times New Roman"/>
          <w:sz w:val="24"/>
          <w:szCs w:val="24"/>
          <w:lang w:bidi="hi-IN"/>
        </w:rPr>
        <w:t>，泰定四年六月二十四日</w:t>
      </w:r>
      <w:r w:rsidRPr="005B14DF">
        <w:rPr>
          <w:rFonts w:ascii="Times New Roman" w:hAnsi="Times New Roman" w:cs="Times New Roman"/>
          <w:sz w:val="28"/>
          <w:szCs w:val="28"/>
          <w:lang w:bidi="hi-IN"/>
        </w:rPr>
        <w:t xml:space="preserve">», что можно перевести как «почил в тридцать шесть лет, в двадцать четвёртый день шестого месяца четвёртого года правления </w:t>
      </w:r>
      <w:proofErr w:type="spellStart"/>
      <w:r w:rsidRPr="005B14DF">
        <w:rPr>
          <w:rFonts w:ascii="Times New Roman" w:hAnsi="Times New Roman" w:cs="Times New Roman"/>
          <w:sz w:val="28"/>
          <w:szCs w:val="28"/>
          <w:lang w:bidi="hi-IN"/>
        </w:rPr>
        <w:t>Тайдин-ди</w:t>
      </w:r>
      <w:proofErr w:type="spellEnd"/>
      <w:r w:rsidRPr="005B14DF">
        <w:rPr>
          <w:rFonts w:ascii="Times New Roman" w:hAnsi="Times New Roman" w:cs="Times New Roman"/>
          <w:sz w:val="28"/>
          <w:szCs w:val="28"/>
          <w:lang w:bidi="hi-IN"/>
        </w:rPr>
        <w:t xml:space="preserve">». Напомним, что последний правил в 1323–1328 гг. Усопший принадлежал к племени </w:t>
      </w:r>
      <w:proofErr w:type="spellStart"/>
      <w:r w:rsidRPr="005B14DF">
        <w:rPr>
          <w:rFonts w:ascii="Times New Roman" w:hAnsi="Times New Roman" w:cs="Times New Roman"/>
          <w:sz w:val="28"/>
          <w:szCs w:val="28"/>
          <w:lang w:bidi="hi-IN"/>
        </w:rPr>
        <w:t>онгутов</w:t>
      </w:r>
      <w:proofErr w:type="spellEnd"/>
      <w:r w:rsidRPr="005B14DF">
        <w:rPr>
          <w:rFonts w:ascii="Times New Roman" w:hAnsi="Times New Roman" w:cs="Times New Roman"/>
          <w:sz w:val="28"/>
          <w:szCs w:val="28"/>
          <w:lang w:bidi="hi-IN"/>
        </w:rPr>
        <w:t>, ег</w:t>
      </w:r>
      <w:r w:rsidR="00D00E06">
        <w:rPr>
          <w:rFonts w:ascii="Times New Roman" w:hAnsi="Times New Roman" w:cs="Times New Roman"/>
          <w:sz w:val="28"/>
          <w:szCs w:val="28"/>
          <w:lang w:bidi="hi-IN"/>
        </w:rPr>
        <w:t xml:space="preserve">о имя по-китайски передано как </w:t>
      </w:r>
      <w:r w:rsidRPr="005B14DF">
        <w:rPr>
          <w:rFonts w:ascii="Times New Roman" w:hAnsi="Times New Roman" w:cs="Times New Roman"/>
          <w:sz w:val="28"/>
          <w:szCs w:val="28"/>
          <w:lang w:bidi="hi-IN"/>
        </w:rPr>
        <w:t>«</w:t>
      </w:r>
      <w:r w:rsidRPr="005B14DF">
        <w:rPr>
          <w:rFonts w:ascii="Times New Roman" w:hAnsi="Times New Roman" w:cs="Times New Roman"/>
          <w:sz w:val="24"/>
          <w:szCs w:val="24"/>
          <w:lang w:bidi="hi-IN"/>
        </w:rPr>
        <w:t>阿兀剌</w:t>
      </w:r>
      <w:r w:rsidRPr="005B14DF">
        <w:rPr>
          <w:rFonts w:ascii="Times New Roman" w:eastAsia="Microsoft JhengHei" w:hAnsi="Times New Roman" w:cs="Times New Roman"/>
          <w:sz w:val="24"/>
          <w:szCs w:val="24"/>
          <w:lang w:bidi="hi-IN"/>
        </w:rPr>
        <w:t>编</w:t>
      </w:r>
      <w:r w:rsidRPr="005B14DF">
        <w:rPr>
          <w:rFonts w:ascii="Times New Roman" w:hAnsi="Times New Roman" w:cs="Times New Roman"/>
          <w:sz w:val="24"/>
          <w:szCs w:val="24"/>
          <w:lang w:bidi="hi-IN"/>
        </w:rPr>
        <w:t>帖木</w:t>
      </w:r>
      <w:r w:rsidRPr="005B14DF">
        <w:rPr>
          <w:rFonts w:ascii="Times New Roman" w:eastAsia="Microsoft JhengHei" w:hAnsi="Times New Roman" w:cs="Times New Roman"/>
          <w:sz w:val="24"/>
          <w:szCs w:val="24"/>
          <w:lang w:bidi="hi-IN"/>
        </w:rPr>
        <w:t>郏</w:t>
      </w:r>
      <w:r w:rsidRPr="005B14DF">
        <w:rPr>
          <w:rFonts w:ascii="Times New Roman" w:hAnsi="Times New Roman" w:cs="Times New Roman"/>
          <w:sz w:val="24"/>
          <w:szCs w:val="24"/>
          <w:lang w:bidi="hi-IN"/>
        </w:rPr>
        <w:t>思</w:t>
      </w:r>
      <w:r w:rsidRPr="005B14DF">
        <w:rPr>
          <w:rFonts w:ascii="Times New Roman" w:hAnsi="Times New Roman" w:cs="Times New Roman"/>
          <w:sz w:val="28"/>
          <w:szCs w:val="28"/>
          <w:lang w:bidi="hi-IN"/>
        </w:rPr>
        <w:t>» (</w:t>
      </w:r>
      <w:proofErr w:type="spellStart"/>
      <w:r w:rsidRPr="005B14DF">
        <w:rPr>
          <w:rFonts w:ascii="Times New Roman" w:hAnsi="Times New Roman" w:cs="Times New Roman"/>
          <w:sz w:val="28"/>
          <w:szCs w:val="28"/>
          <w:lang w:bidi="hi-IN"/>
        </w:rPr>
        <w:t>Аулабянь</w:t>
      </w:r>
      <w:proofErr w:type="spellEnd"/>
      <w:r w:rsidRPr="005B14DF">
        <w:rPr>
          <w:rFonts w:ascii="Times New Roman" w:hAnsi="Times New Roman" w:cs="Times New Roman"/>
          <w:sz w:val="28"/>
          <w:szCs w:val="28"/>
          <w:lang w:bidi="hi-IN"/>
        </w:rPr>
        <w:t xml:space="preserve"> </w:t>
      </w:r>
      <w:proofErr w:type="spellStart"/>
      <w:r w:rsidRPr="005B14DF">
        <w:rPr>
          <w:rFonts w:ascii="Times New Roman" w:hAnsi="Times New Roman" w:cs="Times New Roman"/>
          <w:sz w:val="28"/>
          <w:szCs w:val="28"/>
          <w:lang w:bidi="hi-IN"/>
        </w:rPr>
        <w:t>Темуцзясы</w:t>
      </w:r>
      <w:proofErr w:type="spellEnd"/>
      <w:r w:rsidRPr="005B14DF">
        <w:rPr>
          <w:rFonts w:ascii="Times New Roman" w:hAnsi="Times New Roman" w:cs="Times New Roman"/>
          <w:sz w:val="28"/>
          <w:szCs w:val="28"/>
          <w:lang w:bidi="hi-IN"/>
        </w:rPr>
        <w:t xml:space="preserve">). Он сделал хорошую карьеру и долгое время имел звание </w:t>
      </w:r>
      <w:proofErr w:type="spellStart"/>
      <w:r w:rsidRPr="005B14DF">
        <w:rPr>
          <w:rFonts w:ascii="Times New Roman" w:hAnsi="Times New Roman" w:cs="Times New Roman"/>
          <w:sz w:val="28"/>
          <w:szCs w:val="28"/>
          <w:lang w:bidi="hi-IN"/>
        </w:rPr>
        <w:t>даругачи</w:t>
      </w:r>
      <w:proofErr w:type="spellEnd"/>
      <w:r w:rsidRPr="005B14DF">
        <w:rPr>
          <w:rFonts w:ascii="Times New Roman" w:hAnsi="Times New Roman" w:cs="Times New Roman"/>
          <w:sz w:val="28"/>
          <w:szCs w:val="28"/>
          <w:lang w:bidi="hi-IN"/>
        </w:rPr>
        <w:t xml:space="preserve">, очевидно, контролировал чиновников не-монголов в пригородах столицы [1, c. 202–203]. </w:t>
      </w:r>
    </w:p>
    <w:p w:rsidR="005B14DF" w:rsidRPr="005B14DF" w:rsidRDefault="005B14DF"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B14DF">
        <w:rPr>
          <w:rFonts w:ascii="Times New Roman" w:hAnsi="Times New Roman" w:cs="Times New Roman"/>
          <w:sz w:val="28"/>
          <w:szCs w:val="28"/>
          <w:lang w:bidi="hi-IN"/>
        </w:rPr>
        <w:t>Таким образом, малоизвестный в отечественной науке могильник из хошуна Дархан-</w:t>
      </w:r>
      <w:proofErr w:type="spellStart"/>
      <w:r w:rsidRPr="005B14DF">
        <w:rPr>
          <w:rFonts w:ascii="Times New Roman" w:hAnsi="Times New Roman" w:cs="Times New Roman"/>
          <w:sz w:val="28"/>
          <w:szCs w:val="28"/>
          <w:lang w:bidi="hi-IN"/>
        </w:rPr>
        <w:t>Муминань</w:t>
      </w:r>
      <w:proofErr w:type="spellEnd"/>
      <w:r w:rsidRPr="005B14DF">
        <w:rPr>
          <w:rFonts w:ascii="Times New Roman" w:hAnsi="Times New Roman" w:cs="Times New Roman"/>
          <w:sz w:val="28"/>
          <w:szCs w:val="28"/>
          <w:lang w:bidi="hi-IN"/>
        </w:rPr>
        <w:t xml:space="preserve"> даёт нам не только археологические, но и эпиграфические источники изучения христианства в Северном Китае, проделавшего огромный путь от Восточной Римской империи до Поднебесной.</w:t>
      </w:r>
    </w:p>
    <w:p w:rsidR="005B14DF" w:rsidRDefault="005B14DF" w:rsidP="009119B9">
      <w:pPr>
        <w:pStyle w:val="af8"/>
        <w:widowControl w:val="0"/>
        <w:tabs>
          <w:tab w:val="center" w:pos="5173"/>
        </w:tabs>
        <w:suppressAutoHyphens/>
        <w:spacing w:after="0" w:line="360" w:lineRule="auto"/>
        <w:ind w:left="0" w:firstLine="709"/>
        <w:jc w:val="both"/>
        <w:rPr>
          <w:rFonts w:ascii="Times New Roman" w:hAnsi="Times New Roman" w:cs="Times New Roman"/>
          <w:sz w:val="28"/>
          <w:szCs w:val="28"/>
          <w:lang w:bidi="hi-IN"/>
        </w:rPr>
      </w:pPr>
    </w:p>
    <w:p w:rsidR="005B14DF" w:rsidRPr="00AD27A6" w:rsidRDefault="005B14DF" w:rsidP="009119B9">
      <w:pPr>
        <w:pStyle w:val="af8"/>
        <w:widowControl w:val="0"/>
        <w:tabs>
          <w:tab w:val="center" w:pos="5173"/>
        </w:tabs>
        <w:suppressAutoHyphens/>
        <w:spacing w:after="0" w:line="360" w:lineRule="auto"/>
        <w:ind w:left="0" w:firstLine="709"/>
        <w:jc w:val="both"/>
        <w:rPr>
          <w:rFonts w:ascii="Times New Roman" w:hAnsi="Times New Roman" w:cs="Times New Roman"/>
          <w:sz w:val="28"/>
          <w:szCs w:val="28"/>
          <w:lang w:bidi="hi-IN"/>
        </w:rPr>
      </w:pPr>
    </w:p>
    <w:p w:rsidR="008E3EC5" w:rsidRPr="00A737A7" w:rsidRDefault="00A737A7" w:rsidP="009119B9">
      <w:pPr>
        <w:widowControl w:val="0"/>
        <w:autoSpaceDE w:val="0"/>
        <w:autoSpaceDN w:val="0"/>
        <w:adjustRightInd w:val="0"/>
        <w:spacing w:after="0" w:line="360" w:lineRule="auto"/>
        <w:ind w:firstLine="709"/>
        <w:jc w:val="center"/>
        <w:rPr>
          <w:rFonts w:ascii="Times New Roman" w:eastAsia="SimSun" w:hAnsi="Times New Roman" w:cs="Times New Roman"/>
          <w:sz w:val="24"/>
          <w:szCs w:val="24"/>
          <w:lang w:eastAsia="zh-CN"/>
        </w:rPr>
      </w:pPr>
      <w:r w:rsidRPr="00A737A7">
        <w:rPr>
          <w:rFonts w:ascii="Times New Roman" w:eastAsia="SimSun" w:hAnsi="Times New Roman" w:cs="Times New Roman"/>
          <w:b/>
          <w:sz w:val="24"/>
          <w:szCs w:val="24"/>
          <w:lang w:eastAsia="zh-CN"/>
        </w:rPr>
        <w:t>Щетина Мария Викторовна</w:t>
      </w:r>
    </w:p>
    <w:p w:rsidR="008E3EC5" w:rsidRPr="008E3EC5" w:rsidRDefault="000C23B9" w:rsidP="009119B9">
      <w:pPr>
        <w:widowControl w:val="0"/>
        <w:autoSpaceDE w:val="0"/>
        <w:autoSpaceDN w:val="0"/>
        <w:adjustRightInd w:val="0"/>
        <w:spacing w:after="0" w:line="360" w:lineRule="auto"/>
        <w:ind w:firstLine="709"/>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w:t>
      </w:r>
      <w:r w:rsidR="008E3EC5" w:rsidRPr="008E3EC5">
        <w:rPr>
          <w:rFonts w:ascii="Times New Roman" w:eastAsia="SimSun" w:hAnsi="Times New Roman" w:cs="Times New Roman"/>
          <w:sz w:val="24"/>
          <w:szCs w:val="24"/>
          <w:lang w:eastAsia="zh-CN"/>
        </w:rPr>
        <w:t>тарший научный сотрудн</w:t>
      </w:r>
      <w:r w:rsidR="00D74293">
        <w:rPr>
          <w:rFonts w:ascii="Times New Roman" w:eastAsia="SimSun" w:hAnsi="Times New Roman" w:cs="Times New Roman"/>
          <w:sz w:val="24"/>
          <w:szCs w:val="24"/>
          <w:lang w:eastAsia="zh-CN"/>
        </w:rPr>
        <w:t>ик Отдела зарубежного искусства</w:t>
      </w:r>
    </w:p>
    <w:p w:rsidR="008E3EC5" w:rsidRPr="008E3EC5" w:rsidRDefault="008E3EC5" w:rsidP="009119B9">
      <w:pPr>
        <w:widowControl w:val="0"/>
        <w:autoSpaceDE w:val="0"/>
        <w:autoSpaceDN w:val="0"/>
        <w:adjustRightInd w:val="0"/>
        <w:spacing w:after="0" w:line="360" w:lineRule="auto"/>
        <w:ind w:firstLine="709"/>
        <w:jc w:val="center"/>
        <w:rPr>
          <w:rFonts w:ascii="Times New Roman" w:eastAsia="SimSun" w:hAnsi="Times New Roman" w:cs="Times New Roman"/>
          <w:sz w:val="24"/>
          <w:szCs w:val="24"/>
          <w:lang w:eastAsia="zh-CN"/>
        </w:rPr>
      </w:pPr>
      <w:r w:rsidRPr="008E3EC5">
        <w:rPr>
          <w:rFonts w:ascii="Times New Roman" w:eastAsia="SimSun" w:hAnsi="Times New Roman" w:cs="Times New Roman"/>
          <w:sz w:val="24"/>
          <w:szCs w:val="24"/>
          <w:lang w:eastAsia="zh-CN"/>
        </w:rPr>
        <w:t>Саратовск</w:t>
      </w:r>
      <w:r w:rsidR="00D74293">
        <w:rPr>
          <w:rFonts w:ascii="Times New Roman" w:eastAsia="SimSun" w:hAnsi="Times New Roman" w:cs="Times New Roman"/>
          <w:sz w:val="24"/>
          <w:szCs w:val="24"/>
          <w:lang w:eastAsia="zh-CN"/>
        </w:rPr>
        <w:t>ого</w:t>
      </w:r>
      <w:r w:rsidRPr="008E3EC5">
        <w:rPr>
          <w:rFonts w:ascii="Times New Roman" w:eastAsia="SimSun" w:hAnsi="Times New Roman" w:cs="Times New Roman"/>
          <w:sz w:val="24"/>
          <w:szCs w:val="24"/>
          <w:lang w:eastAsia="zh-CN"/>
        </w:rPr>
        <w:t xml:space="preserve"> государственн</w:t>
      </w:r>
      <w:r w:rsidR="00D74293">
        <w:rPr>
          <w:rFonts w:ascii="Times New Roman" w:eastAsia="SimSun" w:hAnsi="Times New Roman" w:cs="Times New Roman"/>
          <w:sz w:val="24"/>
          <w:szCs w:val="24"/>
          <w:lang w:eastAsia="zh-CN"/>
        </w:rPr>
        <w:t>ого</w:t>
      </w:r>
      <w:r w:rsidRPr="008E3EC5">
        <w:rPr>
          <w:rFonts w:ascii="Times New Roman" w:eastAsia="SimSun" w:hAnsi="Times New Roman" w:cs="Times New Roman"/>
          <w:sz w:val="24"/>
          <w:szCs w:val="24"/>
          <w:lang w:eastAsia="zh-CN"/>
        </w:rPr>
        <w:t xml:space="preserve"> музе</w:t>
      </w:r>
      <w:r w:rsidR="00D74293">
        <w:rPr>
          <w:rFonts w:ascii="Times New Roman" w:eastAsia="SimSun" w:hAnsi="Times New Roman" w:cs="Times New Roman"/>
          <w:sz w:val="24"/>
          <w:szCs w:val="24"/>
          <w:lang w:eastAsia="zh-CN"/>
        </w:rPr>
        <w:t>я</w:t>
      </w:r>
      <w:r w:rsidRPr="008E3EC5">
        <w:rPr>
          <w:rFonts w:ascii="Times New Roman" w:eastAsia="SimSun" w:hAnsi="Times New Roman" w:cs="Times New Roman"/>
          <w:sz w:val="24"/>
          <w:szCs w:val="24"/>
          <w:lang w:eastAsia="zh-CN"/>
        </w:rPr>
        <w:t xml:space="preserve"> имени А.</w:t>
      </w:r>
      <w:r w:rsidR="00EF6C5B">
        <w:rPr>
          <w:rFonts w:ascii="Times New Roman" w:eastAsia="SimSun" w:hAnsi="Times New Roman" w:cs="Times New Roman"/>
          <w:sz w:val="24"/>
          <w:szCs w:val="24"/>
          <w:lang w:eastAsia="zh-CN"/>
        </w:rPr>
        <w:t xml:space="preserve"> </w:t>
      </w:r>
      <w:r w:rsidRPr="008E3EC5">
        <w:rPr>
          <w:rFonts w:ascii="Times New Roman" w:eastAsia="SimSun" w:hAnsi="Times New Roman" w:cs="Times New Roman"/>
          <w:sz w:val="24"/>
          <w:szCs w:val="24"/>
          <w:lang w:eastAsia="zh-CN"/>
        </w:rPr>
        <w:t>Н. Радищева</w:t>
      </w:r>
    </w:p>
    <w:p w:rsidR="008E3EC5" w:rsidRPr="008E3EC5" w:rsidRDefault="008E3EC5" w:rsidP="009119B9">
      <w:pPr>
        <w:widowControl w:val="0"/>
        <w:autoSpaceDE w:val="0"/>
        <w:autoSpaceDN w:val="0"/>
        <w:adjustRightInd w:val="0"/>
        <w:spacing w:after="0" w:line="360" w:lineRule="auto"/>
        <w:ind w:firstLine="709"/>
        <w:jc w:val="center"/>
        <w:rPr>
          <w:rFonts w:ascii="Times New Roman" w:eastAsia="SimSun" w:hAnsi="Times New Roman" w:cs="Times New Roman"/>
          <w:sz w:val="24"/>
          <w:szCs w:val="24"/>
          <w:lang w:eastAsia="zh-CN"/>
        </w:rPr>
      </w:pPr>
      <w:r w:rsidRPr="008E3EC5">
        <w:rPr>
          <w:rFonts w:ascii="Times New Roman" w:eastAsia="SimSun" w:hAnsi="Times New Roman" w:cs="Times New Roman"/>
          <w:sz w:val="24"/>
          <w:szCs w:val="24"/>
          <w:lang w:eastAsia="zh-CN"/>
        </w:rPr>
        <w:t>(г. Саратов)</w:t>
      </w:r>
    </w:p>
    <w:p w:rsidR="008E3EC5" w:rsidRDefault="008E3EC5" w:rsidP="009119B9">
      <w:pPr>
        <w:widowControl w:val="0"/>
        <w:tabs>
          <w:tab w:val="center" w:pos="5173"/>
        </w:tabs>
        <w:suppressAutoHyphens/>
        <w:spacing w:after="0" w:line="360" w:lineRule="auto"/>
        <w:ind w:firstLine="709"/>
        <w:jc w:val="center"/>
        <w:rPr>
          <w:rFonts w:ascii="Times New Roman" w:hAnsi="Times New Roman" w:cs="Times New Roman"/>
          <w:sz w:val="28"/>
          <w:szCs w:val="28"/>
          <w:lang w:bidi="hi-IN"/>
        </w:rPr>
      </w:pPr>
    </w:p>
    <w:p w:rsidR="00566396" w:rsidRDefault="00566396"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r w:rsidRPr="00566396">
        <w:rPr>
          <w:rFonts w:ascii="Times New Roman" w:hAnsi="Times New Roman" w:cs="Times New Roman"/>
          <w:b/>
          <w:sz w:val="28"/>
          <w:szCs w:val="28"/>
          <w:lang w:bidi="hi-IN"/>
        </w:rPr>
        <w:t>Статуэтка «Мадонна с Младенцем» из собрания Радищевского музея как пример взаимного влияния культур Востока и Запада</w:t>
      </w:r>
    </w:p>
    <w:p w:rsidR="00D74293" w:rsidRDefault="00D74293"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p w:rsidR="00566396" w:rsidRPr="00566396" w:rsidRDefault="00566396"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66396">
        <w:rPr>
          <w:rFonts w:ascii="Times New Roman" w:hAnsi="Times New Roman" w:cs="Times New Roman"/>
          <w:sz w:val="28"/>
          <w:szCs w:val="28"/>
          <w:lang w:bidi="hi-IN"/>
        </w:rPr>
        <w:t>Статуэтка «Мадонна с младенцем» поступила в музей в 1928 году из Ленинградского отделения Государственного музейного фонда как «произведение немецкого мастера конца XVI века».</w:t>
      </w:r>
    </w:p>
    <w:p w:rsidR="00566396" w:rsidRPr="00566396" w:rsidRDefault="00566396"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66396">
        <w:rPr>
          <w:rFonts w:ascii="Times New Roman" w:hAnsi="Times New Roman" w:cs="Times New Roman"/>
          <w:sz w:val="28"/>
          <w:szCs w:val="28"/>
          <w:lang w:bidi="hi-IN"/>
        </w:rPr>
        <w:t>Работа исполнена, без сомнения, очень опытным резчиком</w:t>
      </w:r>
      <w:r>
        <w:rPr>
          <w:rFonts w:ascii="Times New Roman" w:hAnsi="Times New Roman" w:cs="Times New Roman"/>
          <w:sz w:val="28"/>
          <w:szCs w:val="28"/>
          <w:lang w:bidi="hi-IN"/>
        </w:rPr>
        <w:t>,</w:t>
      </w:r>
      <w:r w:rsidRPr="00566396">
        <w:rPr>
          <w:rFonts w:ascii="Times New Roman" w:hAnsi="Times New Roman" w:cs="Times New Roman"/>
          <w:sz w:val="28"/>
          <w:szCs w:val="28"/>
          <w:lang w:bidi="hi-IN"/>
        </w:rPr>
        <w:t xml:space="preserve"> но, в то же время, производит двойственное впечатление. Иконография вполне соответствует традиционному каноническому образу Мадонны. Однако сильный изгиб кисти правой руки, держащей цветок, трактовка складок плаща Мадонны отличаются от манеры не только немецких, но и мастеров других европейских школ.</w:t>
      </w:r>
    </w:p>
    <w:p w:rsidR="00566396" w:rsidRPr="00566396" w:rsidRDefault="00566396"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66396">
        <w:rPr>
          <w:rFonts w:ascii="Times New Roman" w:hAnsi="Times New Roman" w:cs="Times New Roman"/>
          <w:sz w:val="28"/>
          <w:szCs w:val="28"/>
          <w:lang w:bidi="hi-IN"/>
        </w:rPr>
        <w:t>М.</w:t>
      </w:r>
      <w:r w:rsidR="00EF6C5B">
        <w:rPr>
          <w:rFonts w:ascii="Times New Roman" w:hAnsi="Times New Roman" w:cs="Times New Roman"/>
          <w:sz w:val="28"/>
          <w:szCs w:val="28"/>
          <w:lang w:bidi="hi-IN"/>
        </w:rPr>
        <w:t xml:space="preserve"> </w:t>
      </w:r>
      <w:r w:rsidRPr="00566396">
        <w:rPr>
          <w:rFonts w:ascii="Times New Roman" w:hAnsi="Times New Roman" w:cs="Times New Roman"/>
          <w:sz w:val="28"/>
          <w:szCs w:val="28"/>
          <w:lang w:bidi="hi-IN"/>
        </w:rPr>
        <w:t xml:space="preserve">Я. </w:t>
      </w:r>
      <w:proofErr w:type="spellStart"/>
      <w:r w:rsidRPr="00566396">
        <w:rPr>
          <w:rFonts w:ascii="Times New Roman" w:hAnsi="Times New Roman" w:cs="Times New Roman"/>
          <w:sz w:val="28"/>
          <w:szCs w:val="28"/>
          <w:lang w:bidi="hi-IN"/>
        </w:rPr>
        <w:t>Крыжановская</w:t>
      </w:r>
      <w:proofErr w:type="spellEnd"/>
      <w:r w:rsidRPr="00566396">
        <w:rPr>
          <w:rFonts w:ascii="Times New Roman" w:hAnsi="Times New Roman" w:cs="Times New Roman"/>
          <w:sz w:val="28"/>
          <w:szCs w:val="28"/>
          <w:lang w:bidi="hi-IN"/>
        </w:rPr>
        <w:t xml:space="preserve"> (ГЭ), к которой мы обратились за консультацией, обратила внимание на сходство нашей работы с произведениями, исполненными в португальских колониях в Индии местными мастерами по европейским образцам. У этих статуэток очень своеобразный и легко узнаваемый тип лица: широкий овал с правильными чертами, широко расставленные миндалевидной формы глаза, полуприкрытые веками, твёрдый маленький рот, со слегка выпяченной нижней губой над крутым подбородком.</w:t>
      </w:r>
      <w:r>
        <w:rPr>
          <w:rFonts w:ascii="Times New Roman" w:hAnsi="Times New Roman" w:cs="Times New Roman"/>
          <w:sz w:val="28"/>
          <w:szCs w:val="28"/>
          <w:lang w:bidi="hi-IN"/>
        </w:rPr>
        <w:t xml:space="preserve"> </w:t>
      </w:r>
      <w:r w:rsidRPr="00566396">
        <w:rPr>
          <w:rFonts w:ascii="Times New Roman" w:hAnsi="Times New Roman" w:cs="Times New Roman"/>
          <w:sz w:val="28"/>
          <w:szCs w:val="28"/>
          <w:lang w:bidi="hi-IN"/>
        </w:rPr>
        <w:t xml:space="preserve">Сильный изгиб кисти правой руки Мадонны, нетипичный для произведений европейских мастеров, часто встречается в живописи и скульптуре Индии. </w:t>
      </w:r>
    </w:p>
    <w:p w:rsidR="00566396" w:rsidRPr="00566396" w:rsidRDefault="00566396"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66396">
        <w:rPr>
          <w:rFonts w:ascii="Times New Roman" w:hAnsi="Times New Roman" w:cs="Times New Roman"/>
          <w:sz w:val="28"/>
          <w:szCs w:val="28"/>
          <w:lang w:bidi="hi-IN"/>
        </w:rPr>
        <w:t>Манера драпировки плаща Мадонны вокруг фигуры – наброшенный на левое плечо, он на спине опускается наискосок до середины правого бедра и впереди вновь поднимается к левому плечу, также больше напоминает индийское сари, нежели европейскую одежду. В традициях индийской скульптуры исполнены и складки плаща – упорядоченно-параллельные, гибких, но при этом очень жесткие, словно гофрированные.</w:t>
      </w:r>
    </w:p>
    <w:p w:rsidR="00566396" w:rsidRPr="00566396" w:rsidRDefault="00566396" w:rsidP="009119B9">
      <w:pPr>
        <w:widowControl w:val="0"/>
        <w:tabs>
          <w:tab w:val="center" w:pos="5173"/>
        </w:tabs>
        <w:suppressAutoHyphens/>
        <w:spacing w:after="0" w:line="360" w:lineRule="auto"/>
        <w:ind w:firstLine="709"/>
        <w:jc w:val="both"/>
        <w:rPr>
          <w:rFonts w:ascii="Times New Roman" w:hAnsi="Times New Roman" w:cs="Times New Roman"/>
          <w:sz w:val="28"/>
          <w:szCs w:val="28"/>
          <w:lang w:bidi="hi-IN"/>
        </w:rPr>
      </w:pPr>
      <w:r w:rsidRPr="00566396">
        <w:rPr>
          <w:rFonts w:ascii="Times New Roman" w:hAnsi="Times New Roman" w:cs="Times New Roman"/>
          <w:sz w:val="28"/>
          <w:szCs w:val="28"/>
          <w:lang w:bidi="hi-IN"/>
        </w:rPr>
        <w:t>«Мадонна с младенцем» из собрания нашего музея дает образное представление о стиле и характере работ, созданных в христианских восточных колониях.</w:t>
      </w:r>
    </w:p>
    <w:p w:rsidR="00566396" w:rsidRDefault="00566396" w:rsidP="009119B9">
      <w:pPr>
        <w:widowControl w:val="0"/>
        <w:tabs>
          <w:tab w:val="center" w:pos="5173"/>
        </w:tabs>
        <w:suppressAutoHyphens/>
        <w:spacing w:after="0" w:line="360" w:lineRule="auto"/>
        <w:ind w:firstLine="709"/>
        <w:jc w:val="center"/>
        <w:rPr>
          <w:rFonts w:ascii="Times New Roman" w:hAnsi="Times New Roman" w:cs="Times New Roman"/>
          <w:b/>
          <w:sz w:val="28"/>
          <w:szCs w:val="28"/>
          <w:lang w:bidi="hi-IN"/>
        </w:rPr>
      </w:pPr>
    </w:p>
    <w:sectPr w:rsidR="0056639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74" w:rsidRDefault="00D86674" w:rsidP="00453390">
      <w:pPr>
        <w:spacing w:after="0" w:line="240" w:lineRule="auto"/>
      </w:pPr>
      <w:r>
        <w:separator/>
      </w:r>
    </w:p>
  </w:endnote>
  <w:endnote w:type="continuationSeparator" w:id="0">
    <w:p w:rsidR="00D86674" w:rsidRDefault="00D86674" w:rsidP="0045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74" w:rsidRDefault="00D86674" w:rsidP="000B35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86674" w:rsidRDefault="00D86674" w:rsidP="000B357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74" w:rsidRDefault="00D86674" w:rsidP="000B35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944CE">
      <w:rPr>
        <w:rStyle w:val="ac"/>
        <w:noProof/>
      </w:rPr>
      <w:t>22</w:t>
    </w:r>
    <w:r>
      <w:rPr>
        <w:rStyle w:val="ac"/>
      </w:rPr>
      <w:fldChar w:fldCharType="end"/>
    </w:r>
  </w:p>
  <w:p w:rsidR="00D86674" w:rsidRDefault="00D86674" w:rsidP="000B357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74" w:rsidRDefault="00D86674" w:rsidP="00453390">
      <w:pPr>
        <w:spacing w:after="0" w:line="240" w:lineRule="auto"/>
      </w:pPr>
      <w:r>
        <w:separator/>
      </w:r>
    </w:p>
  </w:footnote>
  <w:footnote w:type="continuationSeparator" w:id="0">
    <w:p w:rsidR="00D86674" w:rsidRDefault="00D86674" w:rsidP="00453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74" w:rsidRDefault="00D86674">
    <w:pPr>
      <w:pStyle w:val="af4"/>
      <w:jc w:val="center"/>
    </w:pPr>
  </w:p>
  <w:p w:rsidR="00D86674" w:rsidRDefault="00D8667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lef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lef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left"/>
      <w:pPr>
        <w:tabs>
          <w:tab w:val="num" w:pos="0"/>
        </w:tabs>
        <w:ind w:left="6829" w:hanging="180"/>
      </w:pPr>
      <w:rPr>
        <w:rFonts w:cs="Times New Roman"/>
      </w:rPr>
    </w:lvl>
  </w:abstractNum>
  <w:abstractNum w:abstractNumId="1" w15:restartNumberingAfterBreak="0">
    <w:nsid w:val="17A00A69"/>
    <w:multiLevelType w:val="hybridMultilevel"/>
    <w:tmpl w:val="0F2E99D2"/>
    <w:lvl w:ilvl="0" w:tplc="BFB61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377BAE"/>
    <w:multiLevelType w:val="hybridMultilevel"/>
    <w:tmpl w:val="C8503006"/>
    <w:lvl w:ilvl="0" w:tplc="12BAC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987DC7"/>
    <w:multiLevelType w:val="hybridMultilevel"/>
    <w:tmpl w:val="A23AFBF2"/>
    <w:lvl w:ilvl="0" w:tplc="2A986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A3"/>
    <w:rsid w:val="000239BB"/>
    <w:rsid w:val="00027930"/>
    <w:rsid w:val="00040C45"/>
    <w:rsid w:val="0004208E"/>
    <w:rsid w:val="00047010"/>
    <w:rsid w:val="00050D05"/>
    <w:rsid w:val="00053BBE"/>
    <w:rsid w:val="00065A0B"/>
    <w:rsid w:val="00070171"/>
    <w:rsid w:val="00070C81"/>
    <w:rsid w:val="000830E9"/>
    <w:rsid w:val="0008439C"/>
    <w:rsid w:val="00085D15"/>
    <w:rsid w:val="000869A7"/>
    <w:rsid w:val="00090435"/>
    <w:rsid w:val="0009155F"/>
    <w:rsid w:val="00091A69"/>
    <w:rsid w:val="00095FAF"/>
    <w:rsid w:val="000A637A"/>
    <w:rsid w:val="000B2E5E"/>
    <w:rsid w:val="000B355C"/>
    <w:rsid w:val="000B3579"/>
    <w:rsid w:val="000C23B9"/>
    <w:rsid w:val="000C260B"/>
    <w:rsid w:val="000C3865"/>
    <w:rsid w:val="000C4A7E"/>
    <w:rsid w:val="000C67C1"/>
    <w:rsid w:val="000D3644"/>
    <w:rsid w:val="000F0279"/>
    <w:rsid w:val="000F29B4"/>
    <w:rsid w:val="000F2E99"/>
    <w:rsid w:val="000F4797"/>
    <w:rsid w:val="000F69C6"/>
    <w:rsid w:val="000F7FE3"/>
    <w:rsid w:val="00101CE5"/>
    <w:rsid w:val="0010763E"/>
    <w:rsid w:val="00113CDB"/>
    <w:rsid w:val="00116B64"/>
    <w:rsid w:val="00125CE7"/>
    <w:rsid w:val="0013782C"/>
    <w:rsid w:val="001478CE"/>
    <w:rsid w:val="00150495"/>
    <w:rsid w:val="00154F4E"/>
    <w:rsid w:val="001550BB"/>
    <w:rsid w:val="0016271C"/>
    <w:rsid w:val="00167B36"/>
    <w:rsid w:val="00172FB7"/>
    <w:rsid w:val="00183138"/>
    <w:rsid w:val="001962DF"/>
    <w:rsid w:val="0019660A"/>
    <w:rsid w:val="001A3C8B"/>
    <w:rsid w:val="001A4988"/>
    <w:rsid w:val="001C3652"/>
    <w:rsid w:val="001C50F5"/>
    <w:rsid w:val="001D21C1"/>
    <w:rsid w:val="001E0ECD"/>
    <w:rsid w:val="001E38D8"/>
    <w:rsid w:val="001E7DC9"/>
    <w:rsid w:val="00203901"/>
    <w:rsid w:val="0021710C"/>
    <w:rsid w:val="0022368E"/>
    <w:rsid w:val="00231F8A"/>
    <w:rsid w:val="0023463D"/>
    <w:rsid w:val="002530A3"/>
    <w:rsid w:val="00253B55"/>
    <w:rsid w:val="00253F2A"/>
    <w:rsid w:val="00254E0C"/>
    <w:rsid w:val="002618D7"/>
    <w:rsid w:val="002761EA"/>
    <w:rsid w:val="00281729"/>
    <w:rsid w:val="0028437F"/>
    <w:rsid w:val="00286447"/>
    <w:rsid w:val="00287098"/>
    <w:rsid w:val="002B442A"/>
    <w:rsid w:val="002B7015"/>
    <w:rsid w:val="002B73CD"/>
    <w:rsid w:val="002C00B5"/>
    <w:rsid w:val="002C13C0"/>
    <w:rsid w:val="002D1306"/>
    <w:rsid w:val="002D7648"/>
    <w:rsid w:val="002F695C"/>
    <w:rsid w:val="0032691C"/>
    <w:rsid w:val="00332653"/>
    <w:rsid w:val="0033602D"/>
    <w:rsid w:val="00337A46"/>
    <w:rsid w:val="00341517"/>
    <w:rsid w:val="00350F79"/>
    <w:rsid w:val="00356148"/>
    <w:rsid w:val="00361AC2"/>
    <w:rsid w:val="00373D12"/>
    <w:rsid w:val="00375EEE"/>
    <w:rsid w:val="00377554"/>
    <w:rsid w:val="00381BD9"/>
    <w:rsid w:val="003964F5"/>
    <w:rsid w:val="00396A38"/>
    <w:rsid w:val="003B117E"/>
    <w:rsid w:val="003C2294"/>
    <w:rsid w:val="003C3AD8"/>
    <w:rsid w:val="003C55E3"/>
    <w:rsid w:val="003D609F"/>
    <w:rsid w:val="003D7EE8"/>
    <w:rsid w:val="003E1FEA"/>
    <w:rsid w:val="003E502A"/>
    <w:rsid w:val="003E5183"/>
    <w:rsid w:val="004073FE"/>
    <w:rsid w:val="0040757F"/>
    <w:rsid w:val="004102A8"/>
    <w:rsid w:val="004152ED"/>
    <w:rsid w:val="00415DB1"/>
    <w:rsid w:val="0041661A"/>
    <w:rsid w:val="0042518C"/>
    <w:rsid w:val="00432BB3"/>
    <w:rsid w:val="00437CC4"/>
    <w:rsid w:val="004451FF"/>
    <w:rsid w:val="00450040"/>
    <w:rsid w:val="00453390"/>
    <w:rsid w:val="00461B30"/>
    <w:rsid w:val="00471B85"/>
    <w:rsid w:val="00474899"/>
    <w:rsid w:val="0048072C"/>
    <w:rsid w:val="00481F14"/>
    <w:rsid w:val="00487BC0"/>
    <w:rsid w:val="00496B0D"/>
    <w:rsid w:val="004A02C3"/>
    <w:rsid w:val="004A2F55"/>
    <w:rsid w:val="004A5940"/>
    <w:rsid w:val="004B2BEE"/>
    <w:rsid w:val="004B5733"/>
    <w:rsid w:val="004D3393"/>
    <w:rsid w:val="004D4855"/>
    <w:rsid w:val="004D7957"/>
    <w:rsid w:val="004E0E9B"/>
    <w:rsid w:val="004F54D2"/>
    <w:rsid w:val="00502EF8"/>
    <w:rsid w:val="0050603A"/>
    <w:rsid w:val="0051677C"/>
    <w:rsid w:val="005206E8"/>
    <w:rsid w:val="00520806"/>
    <w:rsid w:val="0052093A"/>
    <w:rsid w:val="005225E8"/>
    <w:rsid w:val="00543EEA"/>
    <w:rsid w:val="00563209"/>
    <w:rsid w:val="00565FAA"/>
    <w:rsid w:val="00566396"/>
    <w:rsid w:val="00567ED0"/>
    <w:rsid w:val="00571FEC"/>
    <w:rsid w:val="00591678"/>
    <w:rsid w:val="005A3411"/>
    <w:rsid w:val="005A5078"/>
    <w:rsid w:val="005B14DF"/>
    <w:rsid w:val="005C21F2"/>
    <w:rsid w:val="005C6861"/>
    <w:rsid w:val="005D35F6"/>
    <w:rsid w:val="005D6FCE"/>
    <w:rsid w:val="005E40F9"/>
    <w:rsid w:val="005F36A7"/>
    <w:rsid w:val="005F3D1E"/>
    <w:rsid w:val="005F467B"/>
    <w:rsid w:val="00603C9F"/>
    <w:rsid w:val="00614E52"/>
    <w:rsid w:val="00616FBA"/>
    <w:rsid w:val="0062721A"/>
    <w:rsid w:val="00630D7B"/>
    <w:rsid w:val="006365C7"/>
    <w:rsid w:val="006371AC"/>
    <w:rsid w:val="00647867"/>
    <w:rsid w:val="00653AD3"/>
    <w:rsid w:val="00653E3B"/>
    <w:rsid w:val="00674610"/>
    <w:rsid w:val="00677738"/>
    <w:rsid w:val="00677A61"/>
    <w:rsid w:val="00686969"/>
    <w:rsid w:val="00690B72"/>
    <w:rsid w:val="00692D08"/>
    <w:rsid w:val="006944CE"/>
    <w:rsid w:val="006C4726"/>
    <w:rsid w:val="006C58F3"/>
    <w:rsid w:val="006C5EBF"/>
    <w:rsid w:val="006F01C1"/>
    <w:rsid w:val="006F3794"/>
    <w:rsid w:val="006F41F1"/>
    <w:rsid w:val="006F7B39"/>
    <w:rsid w:val="00703210"/>
    <w:rsid w:val="00710991"/>
    <w:rsid w:val="00717F49"/>
    <w:rsid w:val="007249C6"/>
    <w:rsid w:val="00736B83"/>
    <w:rsid w:val="007371EA"/>
    <w:rsid w:val="00737C81"/>
    <w:rsid w:val="00737CBA"/>
    <w:rsid w:val="0074223A"/>
    <w:rsid w:val="0074794D"/>
    <w:rsid w:val="00764774"/>
    <w:rsid w:val="0077135E"/>
    <w:rsid w:val="0077477F"/>
    <w:rsid w:val="00784638"/>
    <w:rsid w:val="00785045"/>
    <w:rsid w:val="007860DA"/>
    <w:rsid w:val="007A0388"/>
    <w:rsid w:val="007A5177"/>
    <w:rsid w:val="007B2F56"/>
    <w:rsid w:val="007B310B"/>
    <w:rsid w:val="007C5780"/>
    <w:rsid w:val="007F603A"/>
    <w:rsid w:val="008049E6"/>
    <w:rsid w:val="008129CE"/>
    <w:rsid w:val="00813772"/>
    <w:rsid w:val="0081391B"/>
    <w:rsid w:val="00815208"/>
    <w:rsid w:val="00826FA3"/>
    <w:rsid w:val="00827561"/>
    <w:rsid w:val="00835C9A"/>
    <w:rsid w:val="00836A7F"/>
    <w:rsid w:val="00837E83"/>
    <w:rsid w:val="00844EAA"/>
    <w:rsid w:val="008617E0"/>
    <w:rsid w:val="008619C0"/>
    <w:rsid w:val="00861E57"/>
    <w:rsid w:val="0086218D"/>
    <w:rsid w:val="00872061"/>
    <w:rsid w:val="008749FA"/>
    <w:rsid w:val="00885976"/>
    <w:rsid w:val="00886C3F"/>
    <w:rsid w:val="008929DD"/>
    <w:rsid w:val="008A4B6E"/>
    <w:rsid w:val="008B0E80"/>
    <w:rsid w:val="008C1A01"/>
    <w:rsid w:val="008C338A"/>
    <w:rsid w:val="008C77BE"/>
    <w:rsid w:val="008D4C1C"/>
    <w:rsid w:val="008E3EC5"/>
    <w:rsid w:val="008F5DEC"/>
    <w:rsid w:val="00904637"/>
    <w:rsid w:val="009119B9"/>
    <w:rsid w:val="00912353"/>
    <w:rsid w:val="00916763"/>
    <w:rsid w:val="0091699C"/>
    <w:rsid w:val="009273DB"/>
    <w:rsid w:val="0094211B"/>
    <w:rsid w:val="0094654E"/>
    <w:rsid w:val="00947335"/>
    <w:rsid w:val="00947EC9"/>
    <w:rsid w:val="00965AAC"/>
    <w:rsid w:val="00970636"/>
    <w:rsid w:val="00970DC9"/>
    <w:rsid w:val="00971E3C"/>
    <w:rsid w:val="00976B26"/>
    <w:rsid w:val="009771F3"/>
    <w:rsid w:val="00986433"/>
    <w:rsid w:val="00991E24"/>
    <w:rsid w:val="0099332B"/>
    <w:rsid w:val="009A6728"/>
    <w:rsid w:val="009B05A1"/>
    <w:rsid w:val="009B0FC2"/>
    <w:rsid w:val="009B6399"/>
    <w:rsid w:val="009B7AB7"/>
    <w:rsid w:val="009C0814"/>
    <w:rsid w:val="009D1534"/>
    <w:rsid w:val="009D3DEE"/>
    <w:rsid w:val="009E1A42"/>
    <w:rsid w:val="009E1BCB"/>
    <w:rsid w:val="009E6E17"/>
    <w:rsid w:val="009E7919"/>
    <w:rsid w:val="009E7BC2"/>
    <w:rsid w:val="009F01A8"/>
    <w:rsid w:val="009F5B2A"/>
    <w:rsid w:val="00A05037"/>
    <w:rsid w:val="00A102D6"/>
    <w:rsid w:val="00A14012"/>
    <w:rsid w:val="00A24FFB"/>
    <w:rsid w:val="00A32D1A"/>
    <w:rsid w:val="00A34F01"/>
    <w:rsid w:val="00A37628"/>
    <w:rsid w:val="00A5673F"/>
    <w:rsid w:val="00A60BE4"/>
    <w:rsid w:val="00A64201"/>
    <w:rsid w:val="00A737A7"/>
    <w:rsid w:val="00A766DB"/>
    <w:rsid w:val="00A81128"/>
    <w:rsid w:val="00A813E4"/>
    <w:rsid w:val="00A97E82"/>
    <w:rsid w:val="00AA7ABF"/>
    <w:rsid w:val="00AB0732"/>
    <w:rsid w:val="00AB26DE"/>
    <w:rsid w:val="00AC40E2"/>
    <w:rsid w:val="00AD0063"/>
    <w:rsid w:val="00AD0359"/>
    <w:rsid w:val="00AD1541"/>
    <w:rsid w:val="00AD27A6"/>
    <w:rsid w:val="00AD3911"/>
    <w:rsid w:val="00AE111D"/>
    <w:rsid w:val="00AE1B6A"/>
    <w:rsid w:val="00AE289E"/>
    <w:rsid w:val="00AE7303"/>
    <w:rsid w:val="00AE7529"/>
    <w:rsid w:val="00B20C84"/>
    <w:rsid w:val="00B2525C"/>
    <w:rsid w:val="00B2763F"/>
    <w:rsid w:val="00B46B97"/>
    <w:rsid w:val="00B55A85"/>
    <w:rsid w:val="00B57B01"/>
    <w:rsid w:val="00B603DA"/>
    <w:rsid w:val="00B747E1"/>
    <w:rsid w:val="00B8167A"/>
    <w:rsid w:val="00B8743E"/>
    <w:rsid w:val="00B960BB"/>
    <w:rsid w:val="00BA73C9"/>
    <w:rsid w:val="00BC75D4"/>
    <w:rsid w:val="00BE02D1"/>
    <w:rsid w:val="00BE2558"/>
    <w:rsid w:val="00BE2D8E"/>
    <w:rsid w:val="00BE5409"/>
    <w:rsid w:val="00BE6987"/>
    <w:rsid w:val="00BE7215"/>
    <w:rsid w:val="00BF2E77"/>
    <w:rsid w:val="00BF52AF"/>
    <w:rsid w:val="00C058AB"/>
    <w:rsid w:val="00C06800"/>
    <w:rsid w:val="00C12D1F"/>
    <w:rsid w:val="00C2464E"/>
    <w:rsid w:val="00C3359A"/>
    <w:rsid w:val="00C44E34"/>
    <w:rsid w:val="00C51F19"/>
    <w:rsid w:val="00C62303"/>
    <w:rsid w:val="00C711F1"/>
    <w:rsid w:val="00C8475A"/>
    <w:rsid w:val="00C848B1"/>
    <w:rsid w:val="00C90884"/>
    <w:rsid w:val="00C9571C"/>
    <w:rsid w:val="00C957E1"/>
    <w:rsid w:val="00C958B0"/>
    <w:rsid w:val="00C9597E"/>
    <w:rsid w:val="00CA1196"/>
    <w:rsid w:val="00CA1EC7"/>
    <w:rsid w:val="00CA696E"/>
    <w:rsid w:val="00CB3064"/>
    <w:rsid w:val="00CB3E69"/>
    <w:rsid w:val="00CC0C7F"/>
    <w:rsid w:val="00CC4221"/>
    <w:rsid w:val="00CD0939"/>
    <w:rsid w:val="00CD496A"/>
    <w:rsid w:val="00CD638D"/>
    <w:rsid w:val="00CE663C"/>
    <w:rsid w:val="00CE6FB8"/>
    <w:rsid w:val="00CF182A"/>
    <w:rsid w:val="00CF2963"/>
    <w:rsid w:val="00CF4A06"/>
    <w:rsid w:val="00CF50B3"/>
    <w:rsid w:val="00D00E06"/>
    <w:rsid w:val="00D040E7"/>
    <w:rsid w:val="00D057EE"/>
    <w:rsid w:val="00D06D0C"/>
    <w:rsid w:val="00D06E7A"/>
    <w:rsid w:val="00D13C81"/>
    <w:rsid w:val="00D2259D"/>
    <w:rsid w:val="00D2640C"/>
    <w:rsid w:val="00D353DC"/>
    <w:rsid w:val="00D35BFE"/>
    <w:rsid w:val="00D46805"/>
    <w:rsid w:val="00D50479"/>
    <w:rsid w:val="00D53913"/>
    <w:rsid w:val="00D70B8F"/>
    <w:rsid w:val="00D74293"/>
    <w:rsid w:val="00D86674"/>
    <w:rsid w:val="00D96BC0"/>
    <w:rsid w:val="00DA5E91"/>
    <w:rsid w:val="00DB09A5"/>
    <w:rsid w:val="00DD0005"/>
    <w:rsid w:val="00DD717A"/>
    <w:rsid w:val="00DE451E"/>
    <w:rsid w:val="00DE625A"/>
    <w:rsid w:val="00DF095E"/>
    <w:rsid w:val="00DF14A9"/>
    <w:rsid w:val="00DF2799"/>
    <w:rsid w:val="00DF5572"/>
    <w:rsid w:val="00E01837"/>
    <w:rsid w:val="00E0303C"/>
    <w:rsid w:val="00E0754B"/>
    <w:rsid w:val="00E11A68"/>
    <w:rsid w:val="00E151C3"/>
    <w:rsid w:val="00E22DFC"/>
    <w:rsid w:val="00E22E8F"/>
    <w:rsid w:val="00E23DE8"/>
    <w:rsid w:val="00E24A2E"/>
    <w:rsid w:val="00E25250"/>
    <w:rsid w:val="00E346B7"/>
    <w:rsid w:val="00E47736"/>
    <w:rsid w:val="00E508B5"/>
    <w:rsid w:val="00E56A66"/>
    <w:rsid w:val="00E73BC7"/>
    <w:rsid w:val="00E80A24"/>
    <w:rsid w:val="00E8464B"/>
    <w:rsid w:val="00E92278"/>
    <w:rsid w:val="00E922F5"/>
    <w:rsid w:val="00E930B1"/>
    <w:rsid w:val="00EA27AB"/>
    <w:rsid w:val="00ED6C3F"/>
    <w:rsid w:val="00EF2C19"/>
    <w:rsid w:val="00EF6C5B"/>
    <w:rsid w:val="00F0652A"/>
    <w:rsid w:val="00F13C6A"/>
    <w:rsid w:val="00F17C16"/>
    <w:rsid w:val="00F26B65"/>
    <w:rsid w:val="00F33FF2"/>
    <w:rsid w:val="00F4650E"/>
    <w:rsid w:val="00F50329"/>
    <w:rsid w:val="00F561C4"/>
    <w:rsid w:val="00F61B9C"/>
    <w:rsid w:val="00F6443F"/>
    <w:rsid w:val="00F67CA4"/>
    <w:rsid w:val="00F72642"/>
    <w:rsid w:val="00F73BA2"/>
    <w:rsid w:val="00FA75A1"/>
    <w:rsid w:val="00FB4839"/>
    <w:rsid w:val="00FE6D5E"/>
    <w:rsid w:val="00FF284E"/>
    <w:rsid w:val="00FF53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964BD-0E1A-4EE7-B9AE-40EC5E3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26FA3"/>
  </w:style>
  <w:style w:type="paragraph" w:customStyle="1" w:styleId="Default">
    <w:name w:val="Default"/>
    <w:rsid w:val="00826FA3"/>
    <w:pPr>
      <w:suppressAutoHyphens/>
      <w:spacing w:after="0" w:line="100" w:lineRule="atLeast"/>
    </w:pPr>
    <w:rPr>
      <w:rFonts w:ascii="Times New Roman" w:eastAsia="SimSun" w:hAnsi="Times New Roman" w:cs="Times New Roman"/>
      <w:color w:val="000000"/>
      <w:kern w:val="1"/>
      <w:sz w:val="24"/>
      <w:szCs w:val="24"/>
      <w:lang w:eastAsia="hi-IN" w:bidi="hi-IN"/>
    </w:rPr>
  </w:style>
  <w:style w:type="paragraph" w:customStyle="1" w:styleId="10">
    <w:name w:val="Обычный (веб)1"/>
    <w:basedOn w:val="a"/>
    <w:rsid w:val="00826FA3"/>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styleId="a3">
    <w:name w:val="Normal (Web)"/>
    <w:basedOn w:val="a"/>
    <w:uiPriority w:val="99"/>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6FA3"/>
  </w:style>
  <w:style w:type="character" w:customStyle="1" w:styleId="a4">
    <w:name w:val="Текст сноски Знак"/>
    <w:link w:val="11"/>
    <w:uiPriority w:val="99"/>
    <w:rsid w:val="00826FA3"/>
    <w:rPr>
      <w:sz w:val="20"/>
      <w:szCs w:val="20"/>
    </w:rPr>
  </w:style>
  <w:style w:type="paragraph" w:styleId="a5">
    <w:name w:val="Body Text"/>
    <w:basedOn w:val="a"/>
    <w:link w:val="a6"/>
    <w:rsid w:val="00826FA3"/>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826FA3"/>
    <w:rPr>
      <w:rFonts w:ascii="Times New Roman" w:eastAsia="Times New Roman" w:hAnsi="Times New Roman" w:cs="Times New Roman"/>
      <w:sz w:val="28"/>
      <w:szCs w:val="20"/>
      <w:lang w:eastAsia="ru-RU"/>
    </w:rPr>
  </w:style>
  <w:style w:type="paragraph" w:customStyle="1" w:styleId="p2">
    <w:name w:val="p2"/>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26FA3"/>
  </w:style>
  <w:style w:type="paragraph" w:customStyle="1" w:styleId="p3">
    <w:name w:val="p3"/>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26FA3"/>
  </w:style>
  <w:style w:type="paragraph" w:customStyle="1" w:styleId="p5">
    <w:name w:val="p5"/>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2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26FA3"/>
  </w:style>
  <w:style w:type="paragraph" w:customStyle="1" w:styleId="a7">
    <w:name w:val="Заголовок"/>
    <w:basedOn w:val="a"/>
    <w:next w:val="a5"/>
    <w:rsid w:val="00826FA3"/>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12">
    <w:name w:val="Абзац списка1"/>
    <w:basedOn w:val="a"/>
    <w:rsid w:val="00826FA3"/>
    <w:pPr>
      <w:suppressAutoHyphens/>
      <w:spacing w:after="200" w:line="276" w:lineRule="auto"/>
      <w:ind w:left="720"/>
    </w:pPr>
    <w:rPr>
      <w:rFonts w:ascii="Times New Roman" w:eastAsia="SimSun" w:hAnsi="Times New Roman" w:cs="Mangal"/>
      <w:kern w:val="1"/>
      <w:sz w:val="24"/>
      <w:szCs w:val="24"/>
      <w:lang w:eastAsia="hi-IN" w:bidi="hi-IN"/>
    </w:rPr>
  </w:style>
  <w:style w:type="character" w:styleId="a8">
    <w:name w:val="Hyperlink"/>
    <w:rsid w:val="00826FA3"/>
    <w:rPr>
      <w:color w:val="0000FF"/>
      <w:u w:val="single"/>
    </w:rPr>
  </w:style>
  <w:style w:type="character" w:styleId="a9">
    <w:name w:val="Emphasis"/>
    <w:qFormat/>
    <w:rsid w:val="00826FA3"/>
    <w:rPr>
      <w:i/>
      <w:iCs/>
    </w:rPr>
  </w:style>
  <w:style w:type="paragraph" w:styleId="aa">
    <w:name w:val="footer"/>
    <w:basedOn w:val="a"/>
    <w:link w:val="ab"/>
    <w:rsid w:val="00826FA3"/>
    <w:pPr>
      <w:widowControl w:val="0"/>
      <w:tabs>
        <w:tab w:val="center" w:pos="4677"/>
        <w:tab w:val="right" w:pos="9355"/>
      </w:tabs>
      <w:suppressAutoHyphens/>
      <w:spacing w:after="0" w:line="240" w:lineRule="auto"/>
    </w:pPr>
    <w:rPr>
      <w:rFonts w:ascii="Times New Roman" w:eastAsia="SimSun" w:hAnsi="Times New Roman" w:cs="Arial"/>
      <w:kern w:val="1"/>
      <w:sz w:val="24"/>
      <w:szCs w:val="24"/>
      <w:lang w:eastAsia="hi-IN" w:bidi="hi-IN"/>
    </w:rPr>
  </w:style>
  <w:style w:type="character" w:customStyle="1" w:styleId="ab">
    <w:name w:val="Нижний колонтитул Знак"/>
    <w:basedOn w:val="a0"/>
    <w:link w:val="aa"/>
    <w:rsid w:val="00826FA3"/>
    <w:rPr>
      <w:rFonts w:ascii="Times New Roman" w:eastAsia="SimSun" w:hAnsi="Times New Roman" w:cs="Arial"/>
      <w:kern w:val="1"/>
      <w:sz w:val="24"/>
      <w:szCs w:val="24"/>
      <w:lang w:eastAsia="hi-IN" w:bidi="hi-IN"/>
    </w:rPr>
  </w:style>
  <w:style w:type="character" w:styleId="ac">
    <w:name w:val="page number"/>
    <w:basedOn w:val="a0"/>
    <w:rsid w:val="00826FA3"/>
  </w:style>
  <w:style w:type="paragraph" w:customStyle="1" w:styleId="13">
    <w:name w:val="Основной текст1"/>
    <w:basedOn w:val="a"/>
    <w:rsid w:val="00826FA3"/>
    <w:pPr>
      <w:widowControl w:val="0"/>
      <w:suppressAutoHyphens/>
      <w:spacing w:after="0" w:line="240" w:lineRule="auto"/>
      <w:ind w:firstLine="709"/>
      <w:jc w:val="both"/>
    </w:pPr>
    <w:rPr>
      <w:rFonts w:ascii="Times New Roman" w:eastAsia="Times New Roman" w:hAnsi="Times New Roman" w:cs="Arial"/>
      <w:kern w:val="1"/>
      <w:sz w:val="24"/>
      <w:szCs w:val="20"/>
      <w:lang w:eastAsia="hi-IN" w:bidi="hi-IN"/>
    </w:rPr>
  </w:style>
  <w:style w:type="character" w:styleId="ad">
    <w:name w:val="annotation reference"/>
    <w:semiHidden/>
    <w:rsid w:val="00826FA3"/>
    <w:rPr>
      <w:sz w:val="16"/>
      <w:szCs w:val="16"/>
    </w:rPr>
  </w:style>
  <w:style w:type="paragraph" w:styleId="ae">
    <w:name w:val="annotation text"/>
    <w:basedOn w:val="a"/>
    <w:link w:val="af"/>
    <w:semiHidden/>
    <w:rsid w:val="00826FA3"/>
    <w:pPr>
      <w:widowControl w:val="0"/>
      <w:suppressAutoHyphens/>
      <w:spacing w:after="0" w:line="240" w:lineRule="auto"/>
    </w:pPr>
    <w:rPr>
      <w:rFonts w:ascii="Times New Roman" w:eastAsia="SimSun" w:hAnsi="Times New Roman" w:cs="Arial"/>
      <w:kern w:val="1"/>
      <w:sz w:val="20"/>
      <w:szCs w:val="20"/>
      <w:lang w:eastAsia="hi-IN" w:bidi="hi-IN"/>
    </w:rPr>
  </w:style>
  <w:style w:type="character" w:customStyle="1" w:styleId="af">
    <w:name w:val="Текст примечания Знак"/>
    <w:basedOn w:val="a0"/>
    <w:link w:val="ae"/>
    <w:semiHidden/>
    <w:rsid w:val="00826FA3"/>
    <w:rPr>
      <w:rFonts w:ascii="Times New Roman" w:eastAsia="SimSun" w:hAnsi="Times New Roman" w:cs="Arial"/>
      <w:kern w:val="1"/>
      <w:sz w:val="20"/>
      <w:szCs w:val="20"/>
      <w:lang w:eastAsia="hi-IN" w:bidi="hi-IN"/>
    </w:rPr>
  </w:style>
  <w:style w:type="paragraph" w:styleId="af0">
    <w:name w:val="annotation subject"/>
    <w:basedOn w:val="ae"/>
    <w:next w:val="ae"/>
    <w:link w:val="af1"/>
    <w:semiHidden/>
    <w:rsid w:val="00826FA3"/>
    <w:rPr>
      <w:b/>
      <w:bCs/>
    </w:rPr>
  </w:style>
  <w:style w:type="character" w:customStyle="1" w:styleId="af1">
    <w:name w:val="Тема примечания Знак"/>
    <w:basedOn w:val="af"/>
    <w:link w:val="af0"/>
    <w:semiHidden/>
    <w:rsid w:val="00826FA3"/>
    <w:rPr>
      <w:rFonts w:ascii="Times New Roman" w:eastAsia="SimSun" w:hAnsi="Times New Roman" w:cs="Arial"/>
      <w:b/>
      <w:bCs/>
      <w:kern w:val="1"/>
      <w:sz w:val="20"/>
      <w:szCs w:val="20"/>
      <w:lang w:eastAsia="hi-IN" w:bidi="hi-IN"/>
    </w:rPr>
  </w:style>
  <w:style w:type="paragraph" w:styleId="af2">
    <w:name w:val="Balloon Text"/>
    <w:basedOn w:val="a"/>
    <w:link w:val="af3"/>
    <w:semiHidden/>
    <w:rsid w:val="00826FA3"/>
    <w:pPr>
      <w:widowControl w:val="0"/>
      <w:suppressAutoHyphens/>
      <w:spacing w:after="0" w:line="240" w:lineRule="auto"/>
    </w:pPr>
    <w:rPr>
      <w:rFonts w:ascii="Tahoma" w:eastAsia="SimSun" w:hAnsi="Tahoma" w:cs="Tahoma"/>
      <w:kern w:val="1"/>
      <w:sz w:val="16"/>
      <w:szCs w:val="16"/>
      <w:lang w:eastAsia="hi-IN" w:bidi="hi-IN"/>
    </w:rPr>
  </w:style>
  <w:style w:type="character" w:customStyle="1" w:styleId="af3">
    <w:name w:val="Текст выноски Знак"/>
    <w:basedOn w:val="a0"/>
    <w:link w:val="af2"/>
    <w:semiHidden/>
    <w:rsid w:val="00826FA3"/>
    <w:rPr>
      <w:rFonts w:ascii="Tahoma" w:eastAsia="SimSun" w:hAnsi="Tahoma" w:cs="Tahoma"/>
      <w:kern w:val="1"/>
      <w:sz w:val="16"/>
      <w:szCs w:val="16"/>
      <w:lang w:eastAsia="hi-IN" w:bidi="hi-IN"/>
    </w:rPr>
  </w:style>
  <w:style w:type="paragraph" w:customStyle="1" w:styleId="Standard">
    <w:name w:val="Standard"/>
    <w:rsid w:val="00826FA3"/>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26FA3"/>
    <w:pPr>
      <w:spacing w:after="120"/>
    </w:pPr>
  </w:style>
  <w:style w:type="paragraph" w:styleId="HTML">
    <w:name w:val="HTML Preformatted"/>
    <w:basedOn w:val="Standard"/>
    <w:link w:val="HTML0"/>
    <w:rsid w:val="0082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6FA3"/>
    <w:rPr>
      <w:rFonts w:ascii="Courier New" w:eastAsia="SimSun" w:hAnsi="Courier New" w:cs="Courier New"/>
      <w:kern w:val="3"/>
      <w:sz w:val="20"/>
      <w:szCs w:val="20"/>
      <w:lang w:eastAsia="zh-CN" w:bidi="hi-IN"/>
    </w:rPr>
  </w:style>
  <w:style w:type="paragraph" w:styleId="af4">
    <w:name w:val="header"/>
    <w:basedOn w:val="a"/>
    <w:link w:val="af5"/>
    <w:uiPriority w:val="99"/>
    <w:unhideWhenUsed/>
    <w:rsid w:val="0045339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53390"/>
  </w:style>
  <w:style w:type="character" w:styleId="af6">
    <w:name w:val="footnote reference"/>
    <w:basedOn w:val="a0"/>
    <w:semiHidden/>
    <w:rsid w:val="00653AD3"/>
    <w:rPr>
      <w:vertAlign w:val="superscript"/>
    </w:rPr>
  </w:style>
  <w:style w:type="paragraph" w:customStyle="1" w:styleId="11">
    <w:name w:val="Текст сноски1"/>
    <w:basedOn w:val="a"/>
    <w:next w:val="af7"/>
    <w:link w:val="a4"/>
    <w:uiPriority w:val="99"/>
    <w:semiHidden/>
    <w:unhideWhenUsed/>
    <w:rsid w:val="00653AD3"/>
    <w:pPr>
      <w:spacing w:after="0" w:line="240" w:lineRule="auto"/>
    </w:pPr>
    <w:rPr>
      <w:sz w:val="20"/>
      <w:szCs w:val="20"/>
    </w:rPr>
  </w:style>
  <w:style w:type="paragraph" w:styleId="af7">
    <w:name w:val="footnote text"/>
    <w:basedOn w:val="a"/>
    <w:link w:val="14"/>
    <w:uiPriority w:val="99"/>
    <w:semiHidden/>
    <w:unhideWhenUsed/>
    <w:rsid w:val="00653AD3"/>
    <w:pPr>
      <w:spacing w:after="0" w:line="240" w:lineRule="auto"/>
    </w:pPr>
    <w:rPr>
      <w:sz w:val="20"/>
      <w:szCs w:val="20"/>
    </w:rPr>
  </w:style>
  <w:style w:type="character" w:customStyle="1" w:styleId="14">
    <w:name w:val="Текст сноски Знак1"/>
    <w:basedOn w:val="a0"/>
    <w:link w:val="af7"/>
    <w:uiPriority w:val="99"/>
    <w:semiHidden/>
    <w:rsid w:val="00653AD3"/>
    <w:rPr>
      <w:sz w:val="20"/>
      <w:szCs w:val="20"/>
    </w:rPr>
  </w:style>
  <w:style w:type="paragraph" w:styleId="af8">
    <w:name w:val="List Paragraph"/>
    <w:basedOn w:val="a"/>
    <w:uiPriority w:val="34"/>
    <w:qFormat/>
    <w:rsid w:val="000F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2470</TotalTime>
  <Pages>59</Pages>
  <Words>14123</Words>
  <Characters>80507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egorova</dc:creator>
  <cp:keywords/>
  <dc:description/>
  <cp:lastModifiedBy>Darya Vanyukova</cp:lastModifiedBy>
  <cp:revision>259</cp:revision>
  <dcterms:created xsi:type="dcterms:W3CDTF">2020-01-20T09:07:00Z</dcterms:created>
  <dcterms:modified xsi:type="dcterms:W3CDTF">2020-02-18T14:16:00Z</dcterms:modified>
</cp:coreProperties>
</file>